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32BA7910">
                <wp:simplePos x="0" y="0"/>
                <wp:positionH relativeFrom="column">
                  <wp:posOffset>4807857</wp:posOffset>
                </wp:positionH>
                <wp:positionV relativeFrom="paragraph">
                  <wp:posOffset>700314</wp:posOffset>
                </wp:positionV>
                <wp:extent cx="5010912" cy="1011011"/>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11011"/>
                        </a:xfrm>
                        <a:prstGeom prst="rect">
                          <a:avLst/>
                        </a:prstGeom>
                        <a:noFill/>
                        <a:ln w="6350">
                          <a:noFill/>
                        </a:ln>
                      </wps:spPr>
                      <wps:txbx>
                        <w:txbxContent>
                          <w:p w14:paraId="77573080" w14:textId="3E072ED6" w:rsidR="008851C0" w:rsidRPr="005A3A9C" w:rsidRDefault="00FD76B6"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Facing</w:t>
                            </w:r>
                          </w:p>
                          <w:p w14:paraId="66EC9AF4" w14:textId="309B337E" w:rsidR="008851C0" w:rsidRPr="000B0FDB" w:rsidRDefault="00FD76B6"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INFERTILITY</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5pt;margin-top:55.15pt;width:394.55pt;height:79.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ZsLAIAAFIEAAAOAAAAZHJzL2Uyb0RvYy54bWysVFFr2zAQfh/sPwi9L7azpGtNnJK1ZAxC&#10;W0hGnxVZig2STpOU2Nmv30lO0tDtaQyMfLo73+n7vpNn971W5CCcb8FUtBjllAjDoW7NrqI/NstP&#10;t5T4wEzNFBhR0aPw9H7+8cOss6UYQwOqFo5gEePLzla0CcGWWeZ5IzTzI7DCYFCC0yzg1u2y2rEO&#10;q2uVjfP8JuvA1dYBF96j93EI0nmqL6Xg4VlKLwJRFcWzhbS6tG7jms1nrNw5ZpuWn47B/uEUmrUG&#10;m15KPbLAyN61f5TSLXfgQYYRB52BlC0XCQOiKfJ3aNYNsyJhQXK8vdDk/19Z/nR4caStKzqlxDCN&#10;Em1EH8hX6Mk0stNZX2LS2mJa6NGNKp/9Hp0RdC+djm+EQzCOPB8v3MZiHJ1ThHdXjCnhGCvyIj6x&#10;Tvb2uXU+fBOgSTQq6lC8xCk7rHwYUs8psZuBZatUElAZ0lX05vM0Tx9cIlhcGewRQQyHjVbot/0J&#10;2RbqIwJzMAyGt3zZYvMV8+GFOZwExILTHZ5xkQqwCZwsShpwv/7mj/koEEYp6XCyKup/7pkTlKjv&#10;BqW7KyaTOIppM5l+GePGXUe21xGz1w+Aw1vgPbI8mTE/qLMpHehXvASL2BVDzHDsXdFwNh/CMO94&#10;ibhYLFISDp9lYWXWlsfSkc5I7aZ/Zc6e+A8o3ROcZ5CV72QYcgchFvsAsk0aRYIHVk+84+AmlU+X&#10;LN6M633KevsVzH8DAAD//wMAUEsDBBQABgAIAAAAIQBsr/Hm5gAAABEBAAAPAAAAZHJzL2Rvd25y&#10;ZXYueG1sTE9NT4NAEL2b+B82Y+LNLqDQSlmaBtOYGD209uJtYLdA3A9kty36652e9PKSyXvzPorV&#10;ZDQ7qdH3zgqIZxEwZRsne9sK2L9v7hbAfEArUTurBHwrD6vy+qrAXLqz3arTLrSMTKzPUUAXwpBz&#10;7ptOGfQzNyhL3MGNBgOdY8vliGcyN5onUZRxg72lhA4HVXWq+dwdjYCXavOG2zoxix9dPb8e1sPX&#10;/iMV4vZmeloSrJfAgprC3wdcNlB/KKlY7Y5WeqYFzNN5TFIi4uge2EWRPmQJsFpAkj2mwMuC/19S&#10;/gIAAP//AwBQSwECLQAUAAYACAAAACEAtoM4kv4AAADhAQAAEwAAAAAAAAAAAAAAAAAAAAAAW0Nv&#10;bnRlbnRfVHlwZXNdLnhtbFBLAQItABQABgAIAAAAIQA4/SH/1gAAAJQBAAALAAAAAAAAAAAAAAAA&#10;AC8BAABfcmVscy8ucmVsc1BLAQItABQABgAIAAAAIQCdP3ZsLAIAAFIEAAAOAAAAAAAAAAAAAAAA&#10;AC4CAABkcnMvZTJvRG9jLnhtbFBLAQItABQABgAIAAAAIQBsr/Hm5gAAABEBAAAPAAAAAAAAAAAA&#10;AAAAAIYEAABkcnMvZG93bnJldi54bWxQSwUGAAAAAAQABADzAAAAmQUAAAAA&#10;" filled="f" stroked="f" strokeweight=".5pt">
                <v:textbox>
                  <w:txbxContent>
                    <w:p w14:paraId="77573080" w14:textId="3E072ED6" w:rsidR="008851C0" w:rsidRPr="005A3A9C" w:rsidRDefault="00FD76B6" w:rsidP="008851C0">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Facing</w:t>
                      </w:r>
                    </w:p>
                    <w:p w14:paraId="66EC9AF4" w14:textId="309B337E" w:rsidR="008851C0" w:rsidRPr="000B0FDB" w:rsidRDefault="00FD76B6" w:rsidP="008851C0">
                      <w:pPr>
                        <w:spacing w:before="120"/>
                        <w:jc w:val="center"/>
                        <w:rPr>
                          <w:rFonts w:ascii="Athelas" w:hAnsi="Athelas"/>
                          <w:b/>
                          <w:color w:val="46484D"/>
                          <w:spacing w:val="80"/>
                          <w:sz w:val="44"/>
                          <w:szCs w:val="44"/>
                        </w:rPr>
                      </w:pPr>
                      <w:r>
                        <w:rPr>
                          <w:rFonts w:ascii="Athelas" w:hAnsi="Athelas"/>
                          <w:b/>
                          <w:color w:val="46484D"/>
                          <w:spacing w:val="80"/>
                          <w:sz w:val="44"/>
                          <w:szCs w:val="44"/>
                        </w:rPr>
                        <w:t>INFERTILITY</w:t>
                      </w:r>
                    </w:p>
                    <w:p w14:paraId="2E8FBD56" w14:textId="640A39C5"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32BDD426"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8112F6" w:rsidRDefault="008A02DD" w:rsidP="008851C0">
                            <w:pPr>
                              <w:ind w:right="288"/>
                              <w:rPr>
                                <w:rFonts w:ascii="Athelas" w:hAnsi="Athelas"/>
                                <w:b/>
                                <w:i/>
                                <w:color w:val="779EAF"/>
                                <w:spacing w:val="4"/>
                                <w:sz w:val="36"/>
                                <w:szCs w:val="36"/>
                              </w:rPr>
                            </w:pPr>
                          </w:p>
                          <w:p w14:paraId="30EC4A12" w14:textId="77777777" w:rsidR="00B84FF1" w:rsidRDefault="00B84FF1" w:rsidP="008851C0">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When Empty Arms Become a Heavy Burden: Encouragement for </w:t>
                            </w:r>
                          </w:p>
                          <w:p w14:paraId="10965AB9" w14:textId="22E11B98" w:rsidR="008A02DD" w:rsidRPr="008112F6" w:rsidRDefault="00B84FF1"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Couples Facing Infertility</w:t>
                            </w:r>
                            <w:r w:rsidR="008851C0" w:rsidRPr="008112F6">
                              <w:rPr>
                                <w:rFonts w:ascii="Tahoma" w:hAnsi="Tahoma"/>
                                <w:color w:val="799FAE"/>
                                <w:spacing w:val="4"/>
                                <w:sz w:val="20"/>
                                <w:szCs w:val="20"/>
                              </w:rPr>
                              <w:t xml:space="preserve"> </w:t>
                            </w:r>
                            <w:r w:rsidR="008A02DD" w:rsidRPr="008112F6">
                              <w:rPr>
                                <w:rFonts w:ascii="Tahoma" w:hAnsi="Tahoma" w:cs="Tahoma"/>
                                <w:color w:val="46484D"/>
                                <w:spacing w:val="4"/>
                                <w:sz w:val="20"/>
                                <w:szCs w:val="20"/>
                              </w:rPr>
                              <w:t xml:space="preserve">by </w:t>
                            </w:r>
                            <w:r>
                              <w:rPr>
                                <w:rFonts w:ascii="Tahoma" w:hAnsi="Tahoma" w:cs="Tahoma"/>
                                <w:color w:val="46484D"/>
                                <w:spacing w:val="4"/>
                                <w:sz w:val="20"/>
                                <w:szCs w:val="20"/>
                              </w:rPr>
                              <w:t xml:space="preserve">Dr. Sandra </w:t>
                            </w:r>
                            <w:proofErr w:type="spellStart"/>
                            <w:r>
                              <w:rPr>
                                <w:rFonts w:ascii="Tahoma" w:hAnsi="Tahoma" w:cs="Tahoma"/>
                                <w:color w:val="46484D"/>
                                <w:spacing w:val="4"/>
                                <w:sz w:val="20"/>
                                <w:szCs w:val="20"/>
                              </w:rPr>
                              <w:t>Glahn</w:t>
                            </w:r>
                            <w:proofErr w:type="spellEnd"/>
                          </w:p>
                          <w:p w14:paraId="392EDB30" w14:textId="77777777" w:rsidR="00B84FF1" w:rsidRDefault="00B84FF1" w:rsidP="00B84FF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F</w:t>
                            </w:r>
                            <w:r w:rsidRPr="00006227">
                              <w:rPr>
                                <w:rFonts w:ascii="Tahoma" w:hAnsi="Tahoma" w:cs="Tahoma"/>
                                <w:color w:val="46484D"/>
                                <w:spacing w:val="4"/>
                                <w:sz w:val="16"/>
                                <w:szCs w:val="16"/>
                              </w:rPr>
                              <w:t>ocuses on emotional and spiritual struggles that accompany infertility as well as</w:t>
                            </w:r>
                            <w:r w:rsidRPr="00006227">
                              <w:rPr>
                                <w:rFonts w:ascii="Tahoma" w:hAnsi="Tahoma" w:cs="Tahoma"/>
                                <w:color w:val="46484D"/>
                                <w:spacing w:val="4"/>
                                <w:sz w:val="16"/>
                                <w:szCs w:val="16"/>
                                <w:shd w:val="clear" w:color="auto" w:fill="FFFFFF"/>
                              </w:rPr>
                              <w:t xml:space="preserve"> provides detailed information on associated medical issues </w:t>
                            </w:r>
                          </w:p>
                          <w:p w14:paraId="13215CDD" w14:textId="0F187AE2" w:rsidR="0010542F" w:rsidRDefault="00B84FF1" w:rsidP="00B84FF1">
                            <w:pPr>
                              <w:spacing w:line="252" w:lineRule="auto"/>
                              <w:ind w:left="288" w:right="288"/>
                              <w:jc w:val="center"/>
                              <w:rPr>
                                <w:rFonts w:ascii="Tahoma" w:hAnsi="Tahoma" w:cs="Tahoma"/>
                                <w:color w:val="46484D"/>
                                <w:spacing w:val="4"/>
                                <w:sz w:val="16"/>
                                <w:szCs w:val="16"/>
                                <w:shd w:val="clear" w:color="auto" w:fill="FFFFFF"/>
                              </w:rPr>
                            </w:pPr>
                            <w:r w:rsidRPr="00006227">
                              <w:rPr>
                                <w:rFonts w:ascii="Tahoma" w:hAnsi="Tahoma" w:cs="Tahoma"/>
                                <w:color w:val="46484D"/>
                                <w:spacing w:val="4"/>
                                <w:sz w:val="16"/>
                                <w:szCs w:val="16"/>
                                <w:shd w:val="clear" w:color="auto" w:fill="FFFFFF"/>
                              </w:rPr>
                              <w:t>and fertility treatments and alternatives.</w:t>
                            </w:r>
                          </w:p>
                          <w:p w14:paraId="6B81AC25" w14:textId="77777777" w:rsidR="00B84FF1" w:rsidRPr="008112F6" w:rsidRDefault="00B84FF1" w:rsidP="0010542F">
                            <w:pPr>
                              <w:spacing w:line="252" w:lineRule="auto"/>
                              <w:ind w:left="288" w:right="288"/>
                              <w:jc w:val="center"/>
                              <w:rPr>
                                <w:rFonts w:ascii="Tahoma" w:hAnsi="Tahoma" w:cs="Tahoma"/>
                                <w:color w:val="46484D"/>
                                <w:spacing w:val="4"/>
                                <w:sz w:val="16"/>
                                <w:szCs w:val="16"/>
                                <w:shd w:val="clear" w:color="auto" w:fill="FFFFFF"/>
                              </w:rPr>
                            </w:pPr>
                          </w:p>
                          <w:p w14:paraId="3DC3091C" w14:textId="77777777" w:rsidR="00B84FF1" w:rsidRDefault="00B84FF1" w:rsidP="00B84FF1">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Barren Among the Fruitful: Navigating Infertility with Hope, </w:t>
                            </w:r>
                          </w:p>
                          <w:p w14:paraId="602B93CE" w14:textId="034D0B9C" w:rsidR="008A02DD" w:rsidRPr="00B84FF1" w:rsidRDefault="00B84FF1" w:rsidP="00B84FF1">
                            <w:pPr>
                              <w:ind w:left="288" w:right="288"/>
                              <w:jc w:val="center"/>
                              <w:rPr>
                                <w:rFonts w:ascii="Athelas" w:hAnsi="Athelas"/>
                                <w:b/>
                                <w:i/>
                                <w:color w:val="779EAF"/>
                                <w:spacing w:val="4"/>
                                <w:sz w:val="20"/>
                                <w:szCs w:val="20"/>
                              </w:rPr>
                            </w:pPr>
                            <w:r>
                              <w:rPr>
                                <w:rFonts w:ascii="Athelas" w:hAnsi="Athelas"/>
                                <w:b/>
                                <w:i/>
                                <w:color w:val="779EAF"/>
                                <w:spacing w:val="4"/>
                                <w:sz w:val="20"/>
                                <w:szCs w:val="20"/>
                              </w:rPr>
                              <w:t>Wisdom, and Patience</w:t>
                            </w:r>
                            <w:r w:rsidR="008851C0" w:rsidRPr="008112F6">
                              <w:rPr>
                                <w:rFonts w:ascii="Tahoma" w:hAnsi="Tahoma"/>
                                <w:color w:val="799FAE"/>
                                <w:spacing w:val="4"/>
                                <w:sz w:val="20"/>
                                <w:szCs w:val="20"/>
                              </w:rPr>
                              <w:t xml:space="preserve"> </w:t>
                            </w:r>
                            <w:r w:rsidR="008A02DD" w:rsidRPr="008112F6">
                              <w:rPr>
                                <w:rFonts w:ascii="Tahoma" w:hAnsi="Tahoma" w:cs="Tahoma"/>
                                <w:color w:val="46484D"/>
                                <w:spacing w:val="4"/>
                                <w:sz w:val="20"/>
                                <w:szCs w:val="20"/>
                              </w:rPr>
                              <w:t xml:space="preserve">by </w:t>
                            </w:r>
                            <w:r>
                              <w:rPr>
                                <w:rFonts w:ascii="Tahoma" w:hAnsi="Tahoma" w:cs="Tahoma"/>
                                <w:color w:val="46484D"/>
                                <w:spacing w:val="4"/>
                                <w:sz w:val="20"/>
                                <w:szCs w:val="20"/>
                              </w:rPr>
                              <w:t>Amanda Hope Haley</w:t>
                            </w:r>
                          </w:p>
                          <w:p w14:paraId="5C88E0D7" w14:textId="77777777" w:rsidR="00B84FF1" w:rsidRDefault="00B84FF1" w:rsidP="00B84FF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shd w:val="clear" w:color="auto" w:fill="FFFFFF"/>
                              </w:rPr>
                              <w:t>S</w:t>
                            </w:r>
                            <w:r w:rsidRPr="00006227">
                              <w:rPr>
                                <w:rFonts w:ascii="Tahoma" w:hAnsi="Tahoma" w:cs="Tahoma"/>
                                <w:color w:val="46484D"/>
                                <w:spacing w:val="4"/>
                                <w:sz w:val="16"/>
                                <w:szCs w:val="16"/>
                                <w:shd w:val="clear" w:color="auto" w:fill="FFFFFF"/>
                              </w:rPr>
                              <w:t xml:space="preserve">urrounds those women struggling with infertility or miscarriage with a sense of community while providing honest facts and leads women </w:t>
                            </w:r>
                          </w:p>
                          <w:p w14:paraId="0C7384DE" w14:textId="30F11A34" w:rsidR="00AC2ECE" w:rsidRDefault="00B84FF1" w:rsidP="00AC2ECE">
                            <w:pPr>
                              <w:spacing w:line="252" w:lineRule="auto"/>
                              <w:ind w:left="288" w:right="288"/>
                              <w:jc w:val="center"/>
                              <w:rPr>
                                <w:rFonts w:ascii="Tahoma" w:hAnsi="Tahoma" w:cs="Tahoma"/>
                                <w:color w:val="46484D"/>
                                <w:spacing w:val="4"/>
                                <w:sz w:val="16"/>
                                <w:szCs w:val="16"/>
                                <w:shd w:val="clear" w:color="auto" w:fill="FFFFFF"/>
                              </w:rPr>
                            </w:pPr>
                            <w:r w:rsidRPr="00006227">
                              <w:rPr>
                                <w:rFonts w:ascii="Tahoma" w:hAnsi="Tahoma" w:cs="Tahoma"/>
                                <w:color w:val="46484D"/>
                                <w:spacing w:val="4"/>
                                <w:sz w:val="16"/>
                                <w:szCs w:val="16"/>
                                <w:shd w:val="clear" w:color="auto" w:fill="FFFFFF"/>
                              </w:rPr>
                              <w:t>from confusion to understanding.</w:t>
                            </w:r>
                          </w:p>
                          <w:p w14:paraId="2C8711DC" w14:textId="77777777" w:rsidR="00B84FF1" w:rsidRPr="008112F6" w:rsidRDefault="00B84FF1" w:rsidP="00AC2ECE">
                            <w:pPr>
                              <w:spacing w:line="252" w:lineRule="auto"/>
                              <w:ind w:left="288" w:right="288"/>
                              <w:jc w:val="center"/>
                              <w:rPr>
                                <w:rFonts w:ascii="Tahoma" w:hAnsi="Tahoma" w:cs="Tahoma"/>
                                <w:color w:val="46484D"/>
                                <w:spacing w:val="4"/>
                                <w:sz w:val="16"/>
                                <w:szCs w:val="16"/>
                              </w:rPr>
                            </w:pPr>
                          </w:p>
                          <w:p w14:paraId="51B725C9" w14:textId="1141FAAF" w:rsidR="008A02DD" w:rsidRPr="008112F6" w:rsidRDefault="00B84FF1" w:rsidP="00B84FF1">
                            <w:pPr>
                              <w:ind w:left="288" w:right="288"/>
                              <w:jc w:val="center"/>
                              <w:rPr>
                                <w:rFonts w:ascii="Tahoma" w:hAnsi="Tahoma" w:cs="Tahoma"/>
                                <w:color w:val="46484D"/>
                                <w:spacing w:val="4"/>
                                <w:sz w:val="20"/>
                                <w:szCs w:val="20"/>
                              </w:rPr>
                            </w:pPr>
                            <w:r>
                              <w:rPr>
                                <w:rFonts w:ascii="Athelas" w:hAnsi="Athelas"/>
                                <w:b/>
                                <w:i/>
                                <w:color w:val="779EAF"/>
                                <w:spacing w:val="4"/>
                                <w:sz w:val="20"/>
                                <w:szCs w:val="20"/>
                              </w:rPr>
                              <w:t>In Due Time</w:t>
                            </w:r>
                            <w:r>
                              <w:rPr>
                                <w:rFonts w:ascii="Tahoma" w:hAnsi="Tahoma" w:cs="Tahoma"/>
                                <w:color w:val="46484D"/>
                                <w:spacing w:val="4"/>
                                <w:sz w:val="20"/>
                                <w:szCs w:val="20"/>
                              </w:rPr>
                              <w:t xml:space="preserve"> </w:t>
                            </w:r>
                            <w:r w:rsidR="00811A99" w:rsidRPr="008112F6">
                              <w:rPr>
                                <w:rFonts w:ascii="Tahoma" w:hAnsi="Tahoma" w:cs="Tahoma"/>
                                <w:color w:val="46484D"/>
                                <w:spacing w:val="4"/>
                                <w:sz w:val="20"/>
                                <w:szCs w:val="20"/>
                              </w:rPr>
                              <w:t xml:space="preserve">by </w:t>
                            </w:r>
                            <w:r>
                              <w:rPr>
                                <w:rFonts w:ascii="Tahoma" w:hAnsi="Tahoma" w:cs="Tahoma"/>
                                <w:color w:val="46484D"/>
                                <w:spacing w:val="4"/>
                                <w:sz w:val="20"/>
                                <w:szCs w:val="20"/>
                              </w:rPr>
                              <w:t>Caroline Harries</w:t>
                            </w:r>
                          </w:p>
                          <w:p w14:paraId="7989E2CD" w14:textId="77777777" w:rsidR="00B84FF1" w:rsidRDefault="00B84FF1" w:rsidP="00B84FF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shd w:val="clear" w:color="auto" w:fill="FFFFFF"/>
                              </w:rPr>
                              <w:t>A</w:t>
                            </w:r>
                            <w:r w:rsidRPr="00006227">
                              <w:rPr>
                                <w:rFonts w:ascii="Tahoma" w:hAnsi="Tahoma" w:cs="Tahoma"/>
                                <w:color w:val="46484D"/>
                                <w:spacing w:val="4"/>
                                <w:sz w:val="16"/>
                                <w:szCs w:val="16"/>
                                <w:shd w:val="clear" w:color="auto" w:fill="FFFFFF"/>
                              </w:rPr>
                              <w:t xml:space="preserve"> 60-day daily devotional offering hope and encouragement </w:t>
                            </w:r>
                          </w:p>
                          <w:p w14:paraId="06EF06C5" w14:textId="77906544" w:rsidR="00AC2ECE" w:rsidRPr="00AC2ECE" w:rsidRDefault="00B84FF1" w:rsidP="008851C0">
                            <w:pPr>
                              <w:spacing w:line="252" w:lineRule="auto"/>
                              <w:ind w:left="288" w:right="288"/>
                              <w:jc w:val="center"/>
                              <w:rPr>
                                <w:rFonts w:ascii="Athelas" w:hAnsi="Athelas"/>
                                <w:b/>
                                <w:bCs/>
                                <w:color w:val="779EAF"/>
                                <w:spacing w:val="100"/>
                                <w:sz w:val="13"/>
                                <w:szCs w:val="13"/>
                              </w:rPr>
                            </w:pPr>
                            <w:r w:rsidRPr="00006227">
                              <w:rPr>
                                <w:rFonts w:ascii="Tahoma" w:hAnsi="Tahoma" w:cs="Tahoma"/>
                                <w:color w:val="46484D"/>
                                <w:spacing w:val="4"/>
                                <w:sz w:val="16"/>
                                <w:szCs w:val="16"/>
                                <w:shd w:val="clear" w:color="auto" w:fill="FFFFFF"/>
                              </w:rPr>
                              <w:t>for those struggling to conceive a child.</w:t>
                            </w:r>
                          </w:p>
                          <w:p w14:paraId="11A679C4" w14:textId="6F82937A" w:rsidR="008851C0" w:rsidRDefault="008851C0" w:rsidP="008851C0">
                            <w:pPr>
                              <w:spacing w:before="40" w:line="252" w:lineRule="auto"/>
                              <w:ind w:left="288" w:right="288"/>
                              <w:jc w:val="center"/>
                              <w:rPr>
                                <w:rFonts w:ascii="Athelas" w:hAnsi="Athelas"/>
                                <w:b/>
                                <w:bCs/>
                                <w:color w:val="779EAF"/>
                                <w:spacing w:val="100"/>
                                <w:sz w:val="20"/>
                                <w:szCs w:val="20"/>
                              </w:rPr>
                            </w:pPr>
                          </w:p>
                          <w:p w14:paraId="7F60A853" w14:textId="77777777" w:rsidR="00B84FF1" w:rsidRPr="006262DA" w:rsidRDefault="00B84FF1" w:rsidP="008851C0">
                            <w:pPr>
                              <w:spacing w:before="40" w:line="252" w:lineRule="auto"/>
                              <w:ind w:left="288" w:right="288"/>
                              <w:jc w:val="center"/>
                              <w:rPr>
                                <w:rFonts w:ascii="Athelas" w:hAnsi="Athelas"/>
                                <w:b/>
                                <w:bCs/>
                                <w:color w:val="779EAF"/>
                                <w:spacing w:val="100"/>
                                <w:sz w:val="20"/>
                                <w:szCs w:val="20"/>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4E1298A1" w14:textId="3AEC4410" w:rsidR="00D34C66" w:rsidRDefault="00D34C66" w:rsidP="006262DA">
                      <w:pPr>
                        <w:rPr>
                          <w:b/>
                          <w:bCs/>
                          <w:color w:val="799FAE"/>
                          <w:spacing w:val="120"/>
                          <w:sz w:val="10"/>
                          <w:szCs w:val="10"/>
                        </w:rPr>
                      </w:pPr>
                    </w:p>
                    <w:p w14:paraId="14FBE4AB" w14:textId="77777777" w:rsidR="00612DD4" w:rsidRPr="00BA6F13" w:rsidRDefault="00612DD4" w:rsidP="006262DA">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153EF7A9" w14:textId="77777777" w:rsidR="008A02DD" w:rsidRPr="008112F6" w:rsidRDefault="008A02DD" w:rsidP="008851C0">
                      <w:pPr>
                        <w:ind w:right="288"/>
                        <w:rPr>
                          <w:rFonts w:ascii="Athelas" w:hAnsi="Athelas"/>
                          <w:b/>
                          <w:i/>
                          <w:color w:val="779EAF"/>
                          <w:spacing w:val="4"/>
                          <w:sz w:val="36"/>
                          <w:szCs w:val="36"/>
                        </w:rPr>
                      </w:pPr>
                    </w:p>
                    <w:p w14:paraId="30EC4A12" w14:textId="77777777" w:rsidR="00B84FF1" w:rsidRDefault="00B84FF1" w:rsidP="008851C0">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When Empty Arms Become a Heavy Burden: Encouragement for </w:t>
                      </w:r>
                    </w:p>
                    <w:p w14:paraId="10965AB9" w14:textId="22E11B98" w:rsidR="008A02DD" w:rsidRPr="008112F6" w:rsidRDefault="00B84FF1" w:rsidP="008851C0">
                      <w:pPr>
                        <w:ind w:left="288" w:right="288"/>
                        <w:jc w:val="center"/>
                        <w:rPr>
                          <w:rFonts w:ascii="Tahoma" w:hAnsi="Tahoma"/>
                          <w:color w:val="799FAE"/>
                          <w:spacing w:val="4"/>
                          <w:sz w:val="20"/>
                          <w:szCs w:val="20"/>
                        </w:rPr>
                      </w:pPr>
                      <w:r>
                        <w:rPr>
                          <w:rFonts w:ascii="Athelas" w:hAnsi="Athelas"/>
                          <w:b/>
                          <w:i/>
                          <w:color w:val="779EAF"/>
                          <w:spacing w:val="4"/>
                          <w:sz w:val="20"/>
                          <w:szCs w:val="20"/>
                        </w:rPr>
                        <w:t>Couples Facing Infertility</w:t>
                      </w:r>
                      <w:r w:rsidR="008851C0" w:rsidRPr="008112F6">
                        <w:rPr>
                          <w:rFonts w:ascii="Tahoma" w:hAnsi="Tahoma"/>
                          <w:color w:val="799FAE"/>
                          <w:spacing w:val="4"/>
                          <w:sz w:val="20"/>
                          <w:szCs w:val="20"/>
                        </w:rPr>
                        <w:t xml:space="preserve"> </w:t>
                      </w:r>
                      <w:r w:rsidR="008A02DD" w:rsidRPr="008112F6">
                        <w:rPr>
                          <w:rFonts w:ascii="Tahoma" w:hAnsi="Tahoma" w:cs="Tahoma"/>
                          <w:color w:val="46484D"/>
                          <w:spacing w:val="4"/>
                          <w:sz w:val="20"/>
                          <w:szCs w:val="20"/>
                        </w:rPr>
                        <w:t xml:space="preserve">by </w:t>
                      </w:r>
                      <w:r>
                        <w:rPr>
                          <w:rFonts w:ascii="Tahoma" w:hAnsi="Tahoma" w:cs="Tahoma"/>
                          <w:color w:val="46484D"/>
                          <w:spacing w:val="4"/>
                          <w:sz w:val="20"/>
                          <w:szCs w:val="20"/>
                        </w:rPr>
                        <w:t xml:space="preserve">Dr. Sandra </w:t>
                      </w:r>
                      <w:proofErr w:type="spellStart"/>
                      <w:r>
                        <w:rPr>
                          <w:rFonts w:ascii="Tahoma" w:hAnsi="Tahoma" w:cs="Tahoma"/>
                          <w:color w:val="46484D"/>
                          <w:spacing w:val="4"/>
                          <w:sz w:val="20"/>
                          <w:szCs w:val="20"/>
                        </w:rPr>
                        <w:t>Glahn</w:t>
                      </w:r>
                      <w:proofErr w:type="spellEnd"/>
                    </w:p>
                    <w:p w14:paraId="392EDB30" w14:textId="77777777" w:rsidR="00B84FF1" w:rsidRDefault="00B84FF1" w:rsidP="00B84FF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rPr>
                        <w:t>F</w:t>
                      </w:r>
                      <w:r w:rsidRPr="00006227">
                        <w:rPr>
                          <w:rFonts w:ascii="Tahoma" w:hAnsi="Tahoma" w:cs="Tahoma"/>
                          <w:color w:val="46484D"/>
                          <w:spacing w:val="4"/>
                          <w:sz w:val="16"/>
                          <w:szCs w:val="16"/>
                        </w:rPr>
                        <w:t>ocuses on emotional and spiritual struggles that accompany infertility as well as</w:t>
                      </w:r>
                      <w:r w:rsidRPr="00006227">
                        <w:rPr>
                          <w:rFonts w:ascii="Tahoma" w:hAnsi="Tahoma" w:cs="Tahoma"/>
                          <w:color w:val="46484D"/>
                          <w:spacing w:val="4"/>
                          <w:sz w:val="16"/>
                          <w:szCs w:val="16"/>
                          <w:shd w:val="clear" w:color="auto" w:fill="FFFFFF"/>
                        </w:rPr>
                        <w:t xml:space="preserve"> provides detailed information on associated medical issues </w:t>
                      </w:r>
                    </w:p>
                    <w:p w14:paraId="13215CDD" w14:textId="0F187AE2" w:rsidR="0010542F" w:rsidRDefault="00B84FF1" w:rsidP="00B84FF1">
                      <w:pPr>
                        <w:spacing w:line="252" w:lineRule="auto"/>
                        <w:ind w:left="288" w:right="288"/>
                        <w:jc w:val="center"/>
                        <w:rPr>
                          <w:rFonts w:ascii="Tahoma" w:hAnsi="Tahoma" w:cs="Tahoma"/>
                          <w:color w:val="46484D"/>
                          <w:spacing w:val="4"/>
                          <w:sz w:val="16"/>
                          <w:szCs w:val="16"/>
                          <w:shd w:val="clear" w:color="auto" w:fill="FFFFFF"/>
                        </w:rPr>
                      </w:pPr>
                      <w:r w:rsidRPr="00006227">
                        <w:rPr>
                          <w:rFonts w:ascii="Tahoma" w:hAnsi="Tahoma" w:cs="Tahoma"/>
                          <w:color w:val="46484D"/>
                          <w:spacing w:val="4"/>
                          <w:sz w:val="16"/>
                          <w:szCs w:val="16"/>
                          <w:shd w:val="clear" w:color="auto" w:fill="FFFFFF"/>
                        </w:rPr>
                        <w:t>and fertility treatments and alternatives.</w:t>
                      </w:r>
                    </w:p>
                    <w:p w14:paraId="6B81AC25" w14:textId="77777777" w:rsidR="00B84FF1" w:rsidRPr="008112F6" w:rsidRDefault="00B84FF1" w:rsidP="0010542F">
                      <w:pPr>
                        <w:spacing w:line="252" w:lineRule="auto"/>
                        <w:ind w:left="288" w:right="288"/>
                        <w:jc w:val="center"/>
                        <w:rPr>
                          <w:rFonts w:ascii="Tahoma" w:hAnsi="Tahoma" w:cs="Tahoma"/>
                          <w:color w:val="46484D"/>
                          <w:spacing w:val="4"/>
                          <w:sz w:val="16"/>
                          <w:szCs w:val="16"/>
                          <w:shd w:val="clear" w:color="auto" w:fill="FFFFFF"/>
                        </w:rPr>
                      </w:pPr>
                    </w:p>
                    <w:p w14:paraId="3DC3091C" w14:textId="77777777" w:rsidR="00B84FF1" w:rsidRDefault="00B84FF1" w:rsidP="00B84FF1">
                      <w:pPr>
                        <w:ind w:left="288" w:right="288"/>
                        <w:jc w:val="center"/>
                        <w:rPr>
                          <w:rFonts w:ascii="Athelas" w:hAnsi="Athelas"/>
                          <w:b/>
                          <w:i/>
                          <w:color w:val="779EAF"/>
                          <w:spacing w:val="4"/>
                          <w:sz w:val="20"/>
                          <w:szCs w:val="20"/>
                        </w:rPr>
                      </w:pPr>
                      <w:r>
                        <w:rPr>
                          <w:rFonts w:ascii="Athelas" w:hAnsi="Athelas"/>
                          <w:b/>
                          <w:i/>
                          <w:color w:val="779EAF"/>
                          <w:spacing w:val="4"/>
                          <w:sz w:val="20"/>
                          <w:szCs w:val="20"/>
                        </w:rPr>
                        <w:t xml:space="preserve">Barren Among the Fruitful: Navigating Infertility with Hope, </w:t>
                      </w:r>
                    </w:p>
                    <w:p w14:paraId="602B93CE" w14:textId="034D0B9C" w:rsidR="008A02DD" w:rsidRPr="00B84FF1" w:rsidRDefault="00B84FF1" w:rsidP="00B84FF1">
                      <w:pPr>
                        <w:ind w:left="288" w:right="288"/>
                        <w:jc w:val="center"/>
                        <w:rPr>
                          <w:rFonts w:ascii="Athelas" w:hAnsi="Athelas"/>
                          <w:b/>
                          <w:i/>
                          <w:color w:val="779EAF"/>
                          <w:spacing w:val="4"/>
                          <w:sz w:val="20"/>
                          <w:szCs w:val="20"/>
                        </w:rPr>
                      </w:pPr>
                      <w:r>
                        <w:rPr>
                          <w:rFonts w:ascii="Athelas" w:hAnsi="Athelas"/>
                          <w:b/>
                          <w:i/>
                          <w:color w:val="779EAF"/>
                          <w:spacing w:val="4"/>
                          <w:sz w:val="20"/>
                          <w:szCs w:val="20"/>
                        </w:rPr>
                        <w:t>Wisdom, and Patience</w:t>
                      </w:r>
                      <w:r w:rsidR="008851C0" w:rsidRPr="008112F6">
                        <w:rPr>
                          <w:rFonts w:ascii="Tahoma" w:hAnsi="Tahoma"/>
                          <w:color w:val="799FAE"/>
                          <w:spacing w:val="4"/>
                          <w:sz w:val="20"/>
                          <w:szCs w:val="20"/>
                        </w:rPr>
                        <w:t xml:space="preserve"> </w:t>
                      </w:r>
                      <w:r w:rsidR="008A02DD" w:rsidRPr="008112F6">
                        <w:rPr>
                          <w:rFonts w:ascii="Tahoma" w:hAnsi="Tahoma" w:cs="Tahoma"/>
                          <w:color w:val="46484D"/>
                          <w:spacing w:val="4"/>
                          <w:sz w:val="20"/>
                          <w:szCs w:val="20"/>
                        </w:rPr>
                        <w:t xml:space="preserve">by </w:t>
                      </w:r>
                      <w:r>
                        <w:rPr>
                          <w:rFonts w:ascii="Tahoma" w:hAnsi="Tahoma" w:cs="Tahoma"/>
                          <w:color w:val="46484D"/>
                          <w:spacing w:val="4"/>
                          <w:sz w:val="20"/>
                          <w:szCs w:val="20"/>
                        </w:rPr>
                        <w:t>Amanda Hope Haley</w:t>
                      </w:r>
                    </w:p>
                    <w:p w14:paraId="5C88E0D7" w14:textId="77777777" w:rsidR="00B84FF1" w:rsidRDefault="00B84FF1" w:rsidP="00B84FF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shd w:val="clear" w:color="auto" w:fill="FFFFFF"/>
                        </w:rPr>
                        <w:t>S</w:t>
                      </w:r>
                      <w:r w:rsidRPr="00006227">
                        <w:rPr>
                          <w:rFonts w:ascii="Tahoma" w:hAnsi="Tahoma" w:cs="Tahoma"/>
                          <w:color w:val="46484D"/>
                          <w:spacing w:val="4"/>
                          <w:sz w:val="16"/>
                          <w:szCs w:val="16"/>
                          <w:shd w:val="clear" w:color="auto" w:fill="FFFFFF"/>
                        </w:rPr>
                        <w:t xml:space="preserve">urrounds those women struggling with infertility or miscarriage with a sense of community while providing honest facts and leads women </w:t>
                      </w:r>
                    </w:p>
                    <w:p w14:paraId="0C7384DE" w14:textId="30F11A34" w:rsidR="00AC2ECE" w:rsidRDefault="00B84FF1" w:rsidP="00AC2ECE">
                      <w:pPr>
                        <w:spacing w:line="252" w:lineRule="auto"/>
                        <w:ind w:left="288" w:right="288"/>
                        <w:jc w:val="center"/>
                        <w:rPr>
                          <w:rFonts w:ascii="Tahoma" w:hAnsi="Tahoma" w:cs="Tahoma"/>
                          <w:color w:val="46484D"/>
                          <w:spacing w:val="4"/>
                          <w:sz w:val="16"/>
                          <w:szCs w:val="16"/>
                          <w:shd w:val="clear" w:color="auto" w:fill="FFFFFF"/>
                        </w:rPr>
                      </w:pPr>
                      <w:r w:rsidRPr="00006227">
                        <w:rPr>
                          <w:rFonts w:ascii="Tahoma" w:hAnsi="Tahoma" w:cs="Tahoma"/>
                          <w:color w:val="46484D"/>
                          <w:spacing w:val="4"/>
                          <w:sz w:val="16"/>
                          <w:szCs w:val="16"/>
                          <w:shd w:val="clear" w:color="auto" w:fill="FFFFFF"/>
                        </w:rPr>
                        <w:t>from confusion to understanding.</w:t>
                      </w:r>
                    </w:p>
                    <w:p w14:paraId="2C8711DC" w14:textId="77777777" w:rsidR="00B84FF1" w:rsidRPr="008112F6" w:rsidRDefault="00B84FF1" w:rsidP="00AC2ECE">
                      <w:pPr>
                        <w:spacing w:line="252" w:lineRule="auto"/>
                        <w:ind w:left="288" w:right="288"/>
                        <w:jc w:val="center"/>
                        <w:rPr>
                          <w:rFonts w:ascii="Tahoma" w:hAnsi="Tahoma" w:cs="Tahoma"/>
                          <w:color w:val="46484D"/>
                          <w:spacing w:val="4"/>
                          <w:sz w:val="16"/>
                          <w:szCs w:val="16"/>
                        </w:rPr>
                      </w:pPr>
                    </w:p>
                    <w:p w14:paraId="51B725C9" w14:textId="1141FAAF" w:rsidR="008A02DD" w:rsidRPr="008112F6" w:rsidRDefault="00B84FF1" w:rsidP="00B84FF1">
                      <w:pPr>
                        <w:ind w:left="288" w:right="288"/>
                        <w:jc w:val="center"/>
                        <w:rPr>
                          <w:rFonts w:ascii="Tahoma" w:hAnsi="Tahoma" w:cs="Tahoma"/>
                          <w:color w:val="46484D"/>
                          <w:spacing w:val="4"/>
                          <w:sz w:val="20"/>
                          <w:szCs w:val="20"/>
                        </w:rPr>
                      </w:pPr>
                      <w:r>
                        <w:rPr>
                          <w:rFonts w:ascii="Athelas" w:hAnsi="Athelas"/>
                          <w:b/>
                          <w:i/>
                          <w:color w:val="779EAF"/>
                          <w:spacing w:val="4"/>
                          <w:sz w:val="20"/>
                          <w:szCs w:val="20"/>
                        </w:rPr>
                        <w:t>In Due Time</w:t>
                      </w:r>
                      <w:r>
                        <w:rPr>
                          <w:rFonts w:ascii="Tahoma" w:hAnsi="Tahoma" w:cs="Tahoma"/>
                          <w:color w:val="46484D"/>
                          <w:spacing w:val="4"/>
                          <w:sz w:val="20"/>
                          <w:szCs w:val="20"/>
                        </w:rPr>
                        <w:t xml:space="preserve"> </w:t>
                      </w:r>
                      <w:r w:rsidR="00811A99" w:rsidRPr="008112F6">
                        <w:rPr>
                          <w:rFonts w:ascii="Tahoma" w:hAnsi="Tahoma" w:cs="Tahoma"/>
                          <w:color w:val="46484D"/>
                          <w:spacing w:val="4"/>
                          <w:sz w:val="20"/>
                          <w:szCs w:val="20"/>
                        </w:rPr>
                        <w:t xml:space="preserve">by </w:t>
                      </w:r>
                      <w:r>
                        <w:rPr>
                          <w:rFonts w:ascii="Tahoma" w:hAnsi="Tahoma" w:cs="Tahoma"/>
                          <w:color w:val="46484D"/>
                          <w:spacing w:val="4"/>
                          <w:sz w:val="20"/>
                          <w:szCs w:val="20"/>
                        </w:rPr>
                        <w:t>Caroline Harries</w:t>
                      </w:r>
                    </w:p>
                    <w:p w14:paraId="7989E2CD" w14:textId="77777777" w:rsidR="00B84FF1" w:rsidRDefault="00B84FF1" w:rsidP="00B84FF1">
                      <w:pPr>
                        <w:spacing w:before="40" w:line="252" w:lineRule="auto"/>
                        <w:ind w:left="288" w:right="288"/>
                        <w:jc w:val="center"/>
                        <w:rPr>
                          <w:rFonts w:ascii="Tahoma" w:hAnsi="Tahoma" w:cs="Tahoma"/>
                          <w:color w:val="46484D"/>
                          <w:spacing w:val="4"/>
                          <w:sz w:val="16"/>
                          <w:szCs w:val="16"/>
                          <w:shd w:val="clear" w:color="auto" w:fill="FFFFFF"/>
                        </w:rPr>
                      </w:pPr>
                      <w:r>
                        <w:rPr>
                          <w:rFonts w:ascii="Tahoma" w:hAnsi="Tahoma" w:cs="Tahoma"/>
                          <w:color w:val="46484D"/>
                          <w:spacing w:val="4"/>
                          <w:sz w:val="16"/>
                          <w:szCs w:val="16"/>
                          <w:shd w:val="clear" w:color="auto" w:fill="FFFFFF"/>
                        </w:rPr>
                        <w:t>A</w:t>
                      </w:r>
                      <w:r w:rsidRPr="00006227">
                        <w:rPr>
                          <w:rFonts w:ascii="Tahoma" w:hAnsi="Tahoma" w:cs="Tahoma"/>
                          <w:color w:val="46484D"/>
                          <w:spacing w:val="4"/>
                          <w:sz w:val="16"/>
                          <w:szCs w:val="16"/>
                          <w:shd w:val="clear" w:color="auto" w:fill="FFFFFF"/>
                        </w:rPr>
                        <w:t xml:space="preserve"> 60-day daily devotional offering hope and encouragement </w:t>
                      </w:r>
                    </w:p>
                    <w:p w14:paraId="06EF06C5" w14:textId="77906544" w:rsidR="00AC2ECE" w:rsidRPr="00AC2ECE" w:rsidRDefault="00B84FF1" w:rsidP="008851C0">
                      <w:pPr>
                        <w:spacing w:line="252" w:lineRule="auto"/>
                        <w:ind w:left="288" w:right="288"/>
                        <w:jc w:val="center"/>
                        <w:rPr>
                          <w:rFonts w:ascii="Athelas" w:hAnsi="Athelas"/>
                          <w:b/>
                          <w:bCs/>
                          <w:color w:val="779EAF"/>
                          <w:spacing w:val="100"/>
                          <w:sz w:val="13"/>
                          <w:szCs w:val="13"/>
                        </w:rPr>
                      </w:pPr>
                      <w:r w:rsidRPr="00006227">
                        <w:rPr>
                          <w:rFonts w:ascii="Tahoma" w:hAnsi="Tahoma" w:cs="Tahoma"/>
                          <w:color w:val="46484D"/>
                          <w:spacing w:val="4"/>
                          <w:sz w:val="16"/>
                          <w:szCs w:val="16"/>
                          <w:shd w:val="clear" w:color="auto" w:fill="FFFFFF"/>
                        </w:rPr>
                        <w:t>for those struggling to conceive a child.</w:t>
                      </w:r>
                    </w:p>
                    <w:p w14:paraId="11A679C4" w14:textId="6F82937A" w:rsidR="008851C0" w:rsidRDefault="008851C0" w:rsidP="008851C0">
                      <w:pPr>
                        <w:spacing w:before="40" w:line="252" w:lineRule="auto"/>
                        <w:ind w:left="288" w:right="288"/>
                        <w:jc w:val="center"/>
                        <w:rPr>
                          <w:rFonts w:ascii="Athelas" w:hAnsi="Athelas"/>
                          <w:b/>
                          <w:bCs/>
                          <w:color w:val="779EAF"/>
                          <w:spacing w:val="100"/>
                          <w:sz w:val="20"/>
                          <w:szCs w:val="20"/>
                        </w:rPr>
                      </w:pPr>
                    </w:p>
                    <w:p w14:paraId="7F60A853" w14:textId="77777777" w:rsidR="00B84FF1" w:rsidRPr="006262DA" w:rsidRDefault="00B84FF1" w:rsidP="008851C0">
                      <w:pPr>
                        <w:spacing w:before="40" w:line="252" w:lineRule="auto"/>
                        <w:ind w:left="288" w:right="288"/>
                        <w:jc w:val="center"/>
                        <w:rPr>
                          <w:rFonts w:ascii="Athelas" w:hAnsi="Athelas"/>
                          <w:b/>
                          <w:bCs/>
                          <w:color w:val="779EAF"/>
                          <w:spacing w:val="100"/>
                          <w:sz w:val="20"/>
                          <w:szCs w:val="20"/>
                        </w:rPr>
                      </w:pPr>
                    </w:p>
                    <w:p w14:paraId="7B5A7AE3" w14:textId="77777777" w:rsidR="00AC2ECE" w:rsidRPr="00AC2ECE" w:rsidRDefault="00AC2ECE" w:rsidP="00612DD4">
                      <w:pPr>
                        <w:spacing w:before="40" w:line="252" w:lineRule="auto"/>
                        <w:ind w:left="288" w:right="288"/>
                        <w:rPr>
                          <w:rFonts w:ascii="Tahoma" w:hAnsi="Tahoma" w:cs="Tahoma"/>
                          <w:color w:val="FF0000"/>
                          <w:spacing w:val="4"/>
                          <w:sz w:val="13"/>
                          <w:szCs w:val="13"/>
                        </w:rPr>
                      </w:pPr>
                    </w:p>
                    <w:p w14:paraId="74990994" w14:textId="77777777" w:rsidR="00612DD4" w:rsidRDefault="00612DD4" w:rsidP="00612DD4">
                      <w:pPr>
                        <w:ind w:left="288" w:right="288"/>
                        <w:rPr>
                          <w:rFonts w:ascii="Athelas" w:hAnsi="Athelas"/>
                          <w:b/>
                          <w:color w:val="779EAF"/>
                        </w:rPr>
                      </w:pPr>
                    </w:p>
                    <w:p w14:paraId="7E04BA6B" w14:textId="77777777" w:rsidR="00612DD4" w:rsidRPr="00612DD4" w:rsidRDefault="00612DD4" w:rsidP="00D34C66">
                      <w:pPr>
                        <w:ind w:left="288" w:right="288"/>
                        <w:rPr>
                          <w:rFonts w:ascii="Tahoma" w:hAnsi="Tahoma" w:cs="Tahoma"/>
                          <w:b/>
                          <w:color w:val="779EAF"/>
                          <w:sz w:val="18"/>
                          <w:szCs w:val="18"/>
                        </w:rPr>
                      </w:pPr>
                    </w:p>
                    <w:p w14:paraId="1FAF48AB" w14:textId="77777777" w:rsidR="00D34C66" w:rsidRPr="00D34C66" w:rsidRDefault="00D34C66" w:rsidP="006262DA">
                      <w:pPr>
                        <w:spacing w:before="40"/>
                        <w:ind w:left="288" w:right="288"/>
                        <w:rPr>
                          <w:rFonts w:ascii="Tahoma" w:hAnsi="Tahoma" w:cs="Tahoma"/>
                          <w:color w:val="FF0000"/>
                          <w:spacing w:val="4"/>
                          <w:sz w:val="18"/>
                          <w:szCs w:val="18"/>
                        </w:rPr>
                      </w:pPr>
                    </w:p>
                    <w:p w14:paraId="25AE30F3" w14:textId="49E9C417" w:rsidR="005B5F60" w:rsidRDefault="005B5F60"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5B94888B" w14:textId="28250A35" w:rsidR="00AC2ECE" w:rsidRDefault="00FD76B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FACING</w:t>
                            </w:r>
                          </w:p>
                          <w:p w14:paraId="30055172" w14:textId="5AF1D669" w:rsidR="00FD76B6" w:rsidRPr="00F772DD" w:rsidRDefault="00FD76B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INFERTILITY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69D37B97" w14:textId="560FE894" w:rsidR="00AD01E6" w:rsidRPr="008112F6" w:rsidRDefault="00FD76B6" w:rsidP="00AD01E6">
                            <w:pPr>
                              <w:ind w:left="288" w:right="288"/>
                              <w:jc w:val="center"/>
                              <w:rPr>
                                <w:rFonts w:ascii="Athelas" w:hAnsi="Athelas" w:cs="Tahoma"/>
                                <w:b/>
                                <w:color w:val="779EAF"/>
                                <w:sz w:val="26"/>
                                <w:szCs w:val="26"/>
                              </w:rPr>
                            </w:pPr>
                            <w:r w:rsidRPr="008112F6">
                              <w:rPr>
                                <w:rFonts w:ascii="Athelas" w:hAnsi="Athelas" w:cs="Tahoma"/>
                                <w:b/>
                                <w:color w:val="779EAF"/>
                                <w:sz w:val="26"/>
                                <w:szCs w:val="26"/>
                              </w:rPr>
                              <w:t>The journey of infertility can often be a time of overwhelming heartache, disappointment, and grief. Whatever feelings you may be experiencing, you need to remind yourself of several important truths.</w:t>
                            </w:r>
                          </w:p>
                          <w:p w14:paraId="6A12003E" w14:textId="5DAFCC03" w:rsidR="00534772" w:rsidRPr="008112F6" w:rsidRDefault="00534772" w:rsidP="008112F6">
                            <w:pPr>
                              <w:ind w:right="288"/>
                              <w:rPr>
                                <w:rFonts w:ascii="Calibri" w:hAnsi="Calibri" w:cs="Calibri (Body)"/>
                                <w:b/>
                                <w:bCs/>
                                <w:color w:val="46484D"/>
                                <w:spacing w:val="8"/>
                                <w:sz w:val="36"/>
                                <w:szCs w:val="36"/>
                              </w:rPr>
                            </w:pPr>
                          </w:p>
                          <w:p w14:paraId="4FA04ACD" w14:textId="1A696AE7" w:rsidR="00534772" w:rsidRPr="008112F6" w:rsidRDefault="008112F6" w:rsidP="00534772">
                            <w:pPr>
                              <w:ind w:left="288" w:right="288"/>
                              <w:rPr>
                                <w:rFonts w:ascii="Athelas" w:eastAsia="Batang" w:hAnsi="Athelas"/>
                                <w:color w:val="7496A1"/>
                                <w:sz w:val="26"/>
                                <w:szCs w:val="26"/>
                              </w:rPr>
                            </w:pPr>
                            <w:r>
                              <w:rPr>
                                <w:rFonts w:ascii="Athelas" w:eastAsia="Batang" w:hAnsi="Athelas"/>
                                <w:b/>
                                <w:bCs/>
                                <w:color w:val="779EAF"/>
                                <w:sz w:val="26"/>
                                <w:szCs w:val="26"/>
                              </w:rPr>
                              <w:t>It’s Okay to Hope</w:t>
                            </w:r>
                          </w:p>
                          <w:p w14:paraId="1CE58B84" w14:textId="77777777" w:rsidR="008112F6" w:rsidRPr="00006227" w:rsidRDefault="008112F6" w:rsidP="008112F6">
                            <w:pPr>
                              <w:spacing w:before="40"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Because of God’s goodness, you are never without hope. Psalm 113:9 says, “He settles the barren woman in her home as a happy mother of children.” You can’t know exactly how God will choose to work in your life, but you can know He is able. He can restore fertility when it seems impossible. Or He may help you grieve your inability to have biological children and then cultivate in you a desire to adopt and love a child in desperate need of a Christian home. Your ability to hope in God begins by releasing everything to Him in prayer. In Philippians 4:6-7, Paul wrote:</w:t>
                            </w:r>
                          </w:p>
                          <w:p w14:paraId="5B5A7E39" w14:textId="39A925AD" w:rsidR="008112F6" w:rsidRPr="008112F6" w:rsidRDefault="008112F6" w:rsidP="008112F6">
                            <w:pPr>
                              <w:spacing w:before="120"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“Do not be anxious about anything, but in everything, by prayer and petition, with thanksgiving, present your requests to God. And the peace of God, which transcends all understanding, will guard your hearts and your minds in Christ Jesus.”</w:t>
                            </w:r>
                          </w:p>
                          <w:p w14:paraId="286098F7" w14:textId="77777777" w:rsidR="008112F6" w:rsidRPr="00AD01E6" w:rsidRDefault="008112F6" w:rsidP="00612DD4">
                            <w:pPr>
                              <w:spacing w:line="252" w:lineRule="auto"/>
                              <w:ind w:left="288" w:right="288"/>
                              <w:rPr>
                                <w:rFonts w:ascii="Tahoma" w:hAnsi="Tahoma" w:cs="Tahoma"/>
                                <w:color w:val="46484D"/>
                                <w:spacing w:val="4"/>
                              </w:rPr>
                            </w:pPr>
                          </w:p>
                          <w:p w14:paraId="353125F3" w14:textId="383BB609" w:rsidR="00612DD4" w:rsidRPr="008112F6" w:rsidRDefault="008112F6" w:rsidP="00612DD4">
                            <w:pPr>
                              <w:ind w:left="288" w:right="288"/>
                              <w:rPr>
                                <w:rFonts w:ascii="Athelas" w:eastAsia="Batang" w:hAnsi="Athelas"/>
                                <w:b/>
                                <w:bCs/>
                                <w:color w:val="779EAF"/>
                                <w:sz w:val="26"/>
                                <w:szCs w:val="26"/>
                              </w:rPr>
                            </w:pPr>
                            <w:r>
                              <w:rPr>
                                <w:rFonts w:ascii="Athelas" w:eastAsia="Batang" w:hAnsi="Athelas"/>
                                <w:b/>
                                <w:bCs/>
                                <w:color w:val="779EAF"/>
                                <w:sz w:val="26"/>
                                <w:szCs w:val="26"/>
                              </w:rPr>
                              <w:t>It’s Okay to G</w:t>
                            </w:r>
                            <w:r w:rsidR="00B84FF1">
                              <w:rPr>
                                <w:rFonts w:ascii="Athelas" w:eastAsia="Batang" w:hAnsi="Athelas"/>
                                <w:b/>
                                <w:bCs/>
                                <w:color w:val="779EAF"/>
                                <w:sz w:val="26"/>
                                <w:szCs w:val="26"/>
                              </w:rPr>
                              <w:t>r</w:t>
                            </w:r>
                            <w:r>
                              <w:rPr>
                                <w:rFonts w:ascii="Athelas" w:eastAsia="Batang" w:hAnsi="Athelas"/>
                                <w:b/>
                                <w:bCs/>
                                <w:color w:val="779EAF"/>
                                <w:sz w:val="26"/>
                                <w:szCs w:val="26"/>
                              </w:rPr>
                              <w:t>i</w:t>
                            </w:r>
                            <w:r w:rsidR="00B84FF1">
                              <w:rPr>
                                <w:rFonts w:ascii="Athelas" w:eastAsia="Batang" w:hAnsi="Athelas"/>
                                <w:b/>
                                <w:bCs/>
                                <w:color w:val="779EAF"/>
                                <w:sz w:val="26"/>
                                <w:szCs w:val="26"/>
                              </w:rPr>
                              <w:t>e</w:t>
                            </w:r>
                            <w:r>
                              <w:rPr>
                                <w:rFonts w:ascii="Athelas" w:eastAsia="Batang" w:hAnsi="Athelas"/>
                                <w:b/>
                                <w:bCs/>
                                <w:color w:val="779EAF"/>
                                <w:sz w:val="26"/>
                                <w:szCs w:val="26"/>
                              </w:rPr>
                              <w:t>ve</w:t>
                            </w:r>
                          </w:p>
                          <w:p w14:paraId="3D2C4B57" w14:textId="77777777" w:rsidR="008112F6" w:rsidRPr="00006227" w:rsidRDefault="008112F6" w:rsidP="008112F6">
                            <w:pPr>
                              <w:spacing w:before="40"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 xml:space="preserve">Hoping to offer comfort, some may downplay infertility and even point to the things you can enjoy as a couple without kids. If you already have at least one child, some people may not understand why you would be so sad about secondary infertility, ending your hopes for more children. </w:t>
                            </w:r>
                          </w:p>
                          <w:p w14:paraId="67530C90" w14:textId="77777777" w:rsidR="008112F6" w:rsidRPr="00006227" w:rsidRDefault="008112F6" w:rsidP="008112F6">
                            <w:pPr>
                              <w:spacing w:line="252" w:lineRule="auto"/>
                              <w:ind w:left="288" w:right="288"/>
                              <w:rPr>
                                <w:rFonts w:ascii="Tahoma" w:hAnsi="Tahoma" w:cs="Tahoma"/>
                                <w:color w:val="46484D"/>
                                <w:spacing w:val="4"/>
                                <w:sz w:val="18"/>
                                <w:szCs w:val="18"/>
                              </w:rPr>
                            </w:pPr>
                          </w:p>
                          <w:p w14:paraId="7815E6D9" w14:textId="3DDCF5E8" w:rsidR="008112F6" w:rsidRDefault="008112F6" w:rsidP="008112F6">
                            <w:pPr>
                              <w:spacing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Whatever your circumstances, it’s common to experience a great sense of loss in finding out you can’t have a child. Jesus told his followers that those who mourn are blessed and will be comforted (Matthew 5:4).</w:t>
                            </w:r>
                          </w:p>
                          <w:p w14:paraId="60D29AC6" w14:textId="0A888170" w:rsidR="008112F6" w:rsidRDefault="008112F6" w:rsidP="008112F6">
                            <w:pPr>
                              <w:spacing w:line="252" w:lineRule="auto"/>
                              <w:ind w:left="288" w:right="288"/>
                              <w:rPr>
                                <w:rFonts w:ascii="Tahoma" w:hAnsi="Tahoma" w:cs="Tahoma"/>
                                <w:color w:val="46484D"/>
                                <w:spacing w:val="4"/>
                                <w:sz w:val="18"/>
                                <w:szCs w:val="18"/>
                              </w:rPr>
                            </w:pPr>
                          </w:p>
                          <w:p w14:paraId="21DD6373" w14:textId="77777777" w:rsidR="008112F6" w:rsidRPr="00006227" w:rsidRDefault="008112F6" w:rsidP="008112F6">
                            <w:pPr>
                              <w:spacing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A husband may not entirely understand what a wife facing infertility is going through, especially as her emotions are affected by changing hormones. This can be a vulnerable time for any couple. It’s important to share your thoughts and feelings openly, not stuffing them or letting your grief get lost in distractions and busyness.</w:t>
                            </w:r>
                          </w:p>
                          <w:p w14:paraId="31DA618E" w14:textId="77777777" w:rsidR="008112F6" w:rsidRPr="00006227" w:rsidRDefault="008112F6" w:rsidP="008112F6">
                            <w:pPr>
                              <w:spacing w:line="252" w:lineRule="auto"/>
                              <w:ind w:left="288" w:right="288"/>
                              <w:rPr>
                                <w:rFonts w:ascii="Tahoma" w:hAnsi="Tahoma" w:cs="Tahoma"/>
                                <w:color w:val="46484D"/>
                                <w:spacing w:val="4"/>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5B94888B" w14:textId="28250A35" w:rsidR="00AC2ECE" w:rsidRDefault="00FD76B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FACING</w:t>
                      </w:r>
                    </w:p>
                    <w:p w14:paraId="30055172" w14:textId="5AF1D669" w:rsidR="00FD76B6" w:rsidRPr="00F772DD" w:rsidRDefault="00FD76B6"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INFERTILITY</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37B5ECE4" w14:textId="594DB2F4" w:rsidR="00D34C66" w:rsidRPr="00612DD4" w:rsidRDefault="00D34C66" w:rsidP="00612DD4">
                      <w:pPr>
                        <w:spacing w:line="252" w:lineRule="auto"/>
                        <w:ind w:right="288"/>
                        <w:rPr>
                          <w:rFonts w:ascii="Athelas" w:hAnsi="Athelas" w:cs="Tahoma"/>
                          <w:color w:val="46484D"/>
                          <w:spacing w:val="4"/>
                          <w:sz w:val="36"/>
                          <w:szCs w:val="36"/>
                        </w:rPr>
                      </w:pPr>
                    </w:p>
                    <w:p w14:paraId="69D37B97" w14:textId="560FE894" w:rsidR="00AD01E6" w:rsidRPr="008112F6" w:rsidRDefault="00FD76B6" w:rsidP="00AD01E6">
                      <w:pPr>
                        <w:ind w:left="288" w:right="288"/>
                        <w:jc w:val="center"/>
                        <w:rPr>
                          <w:rFonts w:ascii="Athelas" w:hAnsi="Athelas" w:cs="Tahoma"/>
                          <w:b/>
                          <w:color w:val="779EAF"/>
                          <w:sz w:val="26"/>
                          <w:szCs w:val="26"/>
                        </w:rPr>
                      </w:pPr>
                      <w:r w:rsidRPr="008112F6">
                        <w:rPr>
                          <w:rFonts w:ascii="Athelas" w:hAnsi="Athelas" w:cs="Tahoma"/>
                          <w:b/>
                          <w:color w:val="779EAF"/>
                          <w:sz w:val="26"/>
                          <w:szCs w:val="26"/>
                        </w:rPr>
                        <w:t>The journey of infertility can often be a time of overwhelming heartache, disappointment, and grief. Whatever feelings you may be experiencing, you need to remind yourself of several important truths.</w:t>
                      </w:r>
                    </w:p>
                    <w:p w14:paraId="6A12003E" w14:textId="5DAFCC03" w:rsidR="00534772" w:rsidRPr="008112F6" w:rsidRDefault="00534772" w:rsidP="008112F6">
                      <w:pPr>
                        <w:ind w:right="288"/>
                        <w:rPr>
                          <w:rFonts w:ascii="Calibri" w:hAnsi="Calibri" w:cs="Calibri (Body)"/>
                          <w:b/>
                          <w:bCs/>
                          <w:color w:val="46484D"/>
                          <w:spacing w:val="8"/>
                          <w:sz w:val="36"/>
                          <w:szCs w:val="36"/>
                        </w:rPr>
                      </w:pPr>
                    </w:p>
                    <w:p w14:paraId="4FA04ACD" w14:textId="1A696AE7" w:rsidR="00534772" w:rsidRPr="008112F6" w:rsidRDefault="008112F6" w:rsidP="00534772">
                      <w:pPr>
                        <w:ind w:left="288" w:right="288"/>
                        <w:rPr>
                          <w:rFonts w:ascii="Athelas" w:eastAsia="Batang" w:hAnsi="Athelas"/>
                          <w:color w:val="7496A1"/>
                          <w:sz w:val="26"/>
                          <w:szCs w:val="26"/>
                        </w:rPr>
                      </w:pPr>
                      <w:r>
                        <w:rPr>
                          <w:rFonts w:ascii="Athelas" w:eastAsia="Batang" w:hAnsi="Athelas"/>
                          <w:b/>
                          <w:bCs/>
                          <w:color w:val="779EAF"/>
                          <w:sz w:val="26"/>
                          <w:szCs w:val="26"/>
                        </w:rPr>
                        <w:t>It’s Okay to Hope</w:t>
                      </w:r>
                    </w:p>
                    <w:p w14:paraId="1CE58B84" w14:textId="77777777" w:rsidR="008112F6" w:rsidRPr="00006227" w:rsidRDefault="008112F6" w:rsidP="008112F6">
                      <w:pPr>
                        <w:spacing w:before="40"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Because of God’s goodness, you are never without hope. Psalm 113:9 says, “He settles the barren woman in her home as a happy mother of children.” You can’t know exactly how God will choose to work in your life, but you can know He is able. He can restore fertility when it seems impossible. Or He may help you grieve your inability to have biological children and then cultivate in you a desire to adopt and love a child in desperate need of a Christian home. Your ability to hope in God begins by releasing everything to Him in prayer. In Philippians 4:6-7, Paul wrote:</w:t>
                      </w:r>
                    </w:p>
                    <w:p w14:paraId="5B5A7E39" w14:textId="39A925AD" w:rsidR="008112F6" w:rsidRPr="008112F6" w:rsidRDefault="008112F6" w:rsidP="008112F6">
                      <w:pPr>
                        <w:spacing w:before="120"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“Do not be anxious about anything, but in everything, by prayer and petition, with thanksgiving, present your requests to God. And the peace of God, which transcends all understanding, will guard your hearts and your minds in Christ Jesus.”</w:t>
                      </w:r>
                    </w:p>
                    <w:p w14:paraId="286098F7" w14:textId="77777777" w:rsidR="008112F6" w:rsidRPr="00AD01E6" w:rsidRDefault="008112F6" w:rsidP="00612DD4">
                      <w:pPr>
                        <w:spacing w:line="252" w:lineRule="auto"/>
                        <w:ind w:left="288" w:right="288"/>
                        <w:rPr>
                          <w:rFonts w:ascii="Tahoma" w:hAnsi="Tahoma" w:cs="Tahoma"/>
                          <w:color w:val="46484D"/>
                          <w:spacing w:val="4"/>
                        </w:rPr>
                      </w:pPr>
                    </w:p>
                    <w:p w14:paraId="353125F3" w14:textId="383BB609" w:rsidR="00612DD4" w:rsidRPr="008112F6" w:rsidRDefault="008112F6" w:rsidP="00612DD4">
                      <w:pPr>
                        <w:ind w:left="288" w:right="288"/>
                        <w:rPr>
                          <w:rFonts w:ascii="Athelas" w:eastAsia="Batang" w:hAnsi="Athelas"/>
                          <w:b/>
                          <w:bCs/>
                          <w:color w:val="779EAF"/>
                          <w:sz w:val="26"/>
                          <w:szCs w:val="26"/>
                        </w:rPr>
                      </w:pPr>
                      <w:r>
                        <w:rPr>
                          <w:rFonts w:ascii="Athelas" w:eastAsia="Batang" w:hAnsi="Athelas"/>
                          <w:b/>
                          <w:bCs/>
                          <w:color w:val="779EAF"/>
                          <w:sz w:val="26"/>
                          <w:szCs w:val="26"/>
                        </w:rPr>
                        <w:t>It’s Okay to G</w:t>
                      </w:r>
                      <w:r w:rsidR="00B84FF1">
                        <w:rPr>
                          <w:rFonts w:ascii="Athelas" w:eastAsia="Batang" w:hAnsi="Athelas"/>
                          <w:b/>
                          <w:bCs/>
                          <w:color w:val="779EAF"/>
                          <w:sz w:val="26"/>
                          <w:szCs w:val="26"/>
                        </w:rPr>
                        <w:t>r</w:t>
                      </w:r>
                      <w:r>
                        <w:rPr>
                          <w:rFonts w:ascii="Athelas" w:eastAsia="Batang" w:hAnsi="Athelas"/>
                          <w:b/>
                          <w:bCs/>
                          <w:color w:val="779EAF"/>
                          <w:sz w:val="26"/>
                          <w:szCs w:val="26"/>
                        </w:rPr>
                        <w:t>i</w:t>
                      </w:r>
                      <w:r w:rsidR="00B84FF1">
                        <w:rPr>
                          <w:rFonts w:ascii="Athelas" w:eastAsia="Batang" w:hAnsi="Athelas"/>
                          <w:b/>
                          <w:bCs/>
                          <w:color w:val="779EAF"/>
                          <w:sz w:val="26"/>
                          <w:szCs w:val="26"/>
                        </w:rPr>
                        <w:t>e</w:t>
                      </w:r>
                      <w:r>
                        <w:rPr>
                          <w:rFonts w:ascii="Athelas" w:eastAsia="Batang" w:hAnsi="Athelas"/>
                          <w:b/>
                          <w:bCs/>
                          <w:color w:val="779EAF"/>
                          <w:sz w:val="26"/>
                          <w:szCs w:val="26"/>
                        </w:rPr>
                        <w:t>ve</w:t>
                      </w:r>
                    </w:p>
                    <w:p w14:paraId="3D2C4B57" w14:textId="77777777" w:rsidR="008112F6" w:rsidRPr="00006227" w:rsidRDefault="008112F6" w:rsidP="008112F6">
                      <w:pPr>
                        <w:spacing w:before="40"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 xml:space="preserve">Hoping to offer comfort, some may downplay infertility and even point to the things you can enjoy as a couple without kids. If you already have at least one child, some people may not understand why you would be so sad about secondary infertility, ending your hopes for more children. </w:t>
                      </w:r>
                    </w:p>
                    <w:p w14:paraId="67530C90" w14:textId="77777777" w:rsidR="008112F6" w:rsidRPr="00006227" w:rsidRDefault="008112F6" w:rsidP="008112F6">
                      <w:pPr>
                        <w:spacing w:line="252" w:lineRule="auto"/>
                        <w:ind w:left="288" w:right="288"/>
                        <w:rPr>
                          <w:rFonts w:ascii="Tahoma" w:hAnsi="Tahoma" w:cs="Tahoma"/>
                          <w:color w:val="46484D"/>
                          <w:spacing w:val="4"/>
                          <w:sz w:val="18"/>
                          <w:szCs w:val="18"/>
                        </w:rPr>
                      </w:pPr>
                    </w:p>
                    <w:p w14:paraId="7815E6D9" w14:textId="3DDCF5E8" w:rsidR="008112F6" w:rsidRDefault="008112F6" w:rsidP="008112F6">
                      <w:pPr>
                        <w:spacing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Whatever your circumstances, it’s common to experience a great sense of loss in finding out you can’t have a child. Jesus told his followers that those who mourn are blessed and will be comforted (Matthew 5:4).</w:t>
                      </w:r>
                    </w:p>
                    <w:p w14:paraId="60D29AC6" w14:textId="0A888170" w:rsidR="008112F6" w:rsidRDefault="008112F6" w:rsidP="008112F6">
                      <w:pPr>
                        <w:spacing w:line="252" w:lineRule="auto"/>
                        <w:ind w:left="288" w:right="288"/>
                        <w:rPr>
                          <w:rFonts w:ascii="Tahoma" w:hAnsi="Tahoma" w:cs="Tahoma"/>
                          <w:color w:val="46484D"/>
                          <w:spacing w:val="4"/>
                          <w:sz w:val="18"/>
                          <w:szCs w:val="18"/>
                        </w:rPr>
                      </w:pPr>
                    </w:p>
                    <w:p w14:paraId="21DD6373" w14:textId="77777777" w:rsidR="008112F6" w:rsidRPr="00006227" w:rsidRDefault="008112F6" w:rsidP="008112F6">
                      <w:pPr>
                        <w:spacing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A husband may not entirely understand what a wife facing infertility is going through, especially as her emotions are affected by changing hormones. This can be a vulnerable time for any couple. It’s important to share your thoughts and feelings openly, not stuffing them or letting your grief get lost in distractions and busyness.</w:t>
                      </w:r>
                    </w:p>
                    <w:p w14:paraId="31DA618E" w14:textId="77777777" w:rsidR="008112F6" w:rsidRPr="00006227" w:rsidRDefault="008112F6" w:rsidP="008112F6">
                      <w:pPr>
                        <w:spacing w:line="252" w:lineRule="auto"/>
                        <w:ind w:left="288" w:right="288"/>
                        <w:rPr>
                          <w:rFonts w:ascii="Tahoma" w:hAnsi="Tahoma" w:cs="Tahoma"/>
                          <w:color w:val="46484D"/>
                          <w:spacing w:val="4"/>
                          <w:sz w:val="18"/>
                          <w:szCs w:val="18"/>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64455EB9" w14:textId="7A4363C4" w:rsidR="008A02DD" w:rsidRPr="008112F6" w:rsidRDefault="008112F6" w:rsidP="008A02DD">
                            <w:pPr>
                              <w:ind w:left="288" w:right="288"/>
                              <w:rPr>
                                <w:rFonts w:ascii="Athelas" w:eastAsia="Batang" w:hAnsi="Athelas"/>
                                <w:b/>
                                <w:bCs/>
                                <w:color w:val="779EAF"/>
                                <w:sz w:val="26"/>
                                <w:szCs w:val="26"/>
                              </w:rPr>
                            </w:pPr>
                            <w:r>
                              <w:rPr>
                                <w:rFonts w:ascii="Athelas" w:eastAsia="Batang" w:hAnsi="Athelas"/>
                                <w:b/>
                                <w:bCs/>
                                <w:color w:val="779EAF"/>
                                <w:sz w:val="26"/>
                                <w:szCs w:val="26"/>
                              </w:rPr>
                              <w:t>It’s Essential to Be in Community</w:t>
                            </w:r>
                          </w:p>
                          <w:p w14:paraId="1A32DFD7" w14:textId="5FAC9B96" w:rsidR="00AD01E6" w:rsidRDefault="008112F6" w:rsidP="008112F6">
                            <w:pPr>
                              <w:spacing w:before="40"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It’s tempting to avoid talking about infertility and all the accompanying struggles. Couples may want to pull away from other families, unsure what they’ll think or say. As hard as it may be, however, you still need Christian community - a safe place where you can “share your burdens with one another” (Galatians 6:2). It’s in community that you also can find encouragement from others who have been where you are. That’s the context of 2 Corinthians 1:3-4</w:t>
                            </w:r>
                            <w:r>
                              <w:rPr>
                                <w:rFonts w:ascii="Tahoma" w:hAnsi="Tahoma" w:cs="Tahoma"/>
                                <w:color w:val="46484D"/>
                                <w:spacing w:val="4"/>
                                <w:sz w:val="18"/>
                                <w:szCs w:val="18"/>
                              </w:rPr>
                              <w:t>:</w:t>
                            </w:r>
                          </w:p>
                          <w:p w14:paraId="61E1C6F4" w14:textId="77777777" w:rsidR="00B84FF1" w:rsidRDefault="008112F6" w:rsidP="00B84FF1">
                            <w:pPr>
                              <w:spacing w:before="120"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 xml:space="preserve">“Praise be to the God and Father of our Lord Jesus Christ, the Father of compassion and the God of all comfort who comforts us in all </w:t>
                            </w:r>
                            <w:proofErr w:type="gramStart"/>
                            <w:r w:rsidRPr="008112F6">
                              <w:rPr>
                                <w:rFonts w:ascii="Tahoma" w:hAnsi="Tahoma" w:cs="Tahoma"/>
                                <w:i/>
                                <w:color w:val="779EAF"/>
                                <w:spacing w:val="4"/>
                                <w:sz w:val="18"/>
                                <w:szCs w:val="18"/>
                              </w:rPr>
                              <w:t>our</w:t>
                            </w:r>
                            <w:proofErr w:type="gramEnd"/>
                            <w:r w:rsidRPr="008112F6">
                              <w:rPr>
                                <w:rFonts w:ascii="Tahoma" w:hAnsi="Tahoma" w:cs="Tahoma"/>
                                <w:i/>
                                <w:color w:val="779EAF"/>
                                <w:spacing w:val="4"/>
                                <w:sz w:val="18"/>
                                <w:szCs w:val="18"/>
                              </w:rPr>
                              <w:t xml:space="preserve"> </w:t>
                            </w:r>
                          </w:p>
                          <w:p w14:paraId="152199C8" w14:textId="77777777" w:rsidR="00B84FF1" w:rsidRDefault="008112F6" w:rsidP="00B84FF1">
                            <w:pPr>
                              <w:spacing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troubles so that we can comfort those in any trouble with the</w:t>
                            </w:r>
                          </w:p>
                          <w:p w14:paraId="46AAFF48" w14:textId="451547A7" w:rsidR="00AD01E6" w:rsidRPr="00B84FF1" w:rsidRDefault="008112F6" w:rsidP="00B84FF1">
                            <w:pPr>
                              <w:spacing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 xml:space="preserve"> comfort we ourselves have received from God.”</w:t>
                            </w: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1DD313AC" w14:textId="3A2685D8" w:rsidR="009B53F1" w:rsidRDefault="009B53F1" w:rsidP="001C5B74">
                            <w:pPr>
                              <w:ind w:left="288" w:right="288"/>
                              <w:jc w:val="right"/>
                              <w:rPr>
                                <w:rFonts w:ascii="Tahoma" w:hAnsi="Tahoma" w:cs="Tahoma"/>
                                <w:color w:val="46484D"/>
                                <w:sz w:val="10"/>
                                <w:szCs w:val="10"/>
                              </w:rPr>
                            </w:pPr>
                          </w:p>
                          <w:p w14:paraId="72E97586" w14:textId="014E8F84" w:rsidR="00B84FF1" w:rsidRDefault="00B84FF1" w:rsidP="001C5B74">
                            <w:pPr>
                              <w:ind w:left="288" w:right="288"/>
                              <w:jc w:val="right"/>
                              <w:rPr>
                                <w:rFonts w:ascii="Tahoma" w:hAnsi="Tahoma" w:cs="Tahoma"/>
                                <w:color w:val="46484D"/>
                                <w:sz w:val="10"/>
                                <w:szCs w:val="10"/>
                              </w:rPr>
                            </w:pPr>
                          </w:p>
                          <w:p w14:paraId="3DE47BEB" w14:textId="0172AC5C" w:rsidR="00B84FF1" w:rsidRDefault="00B84FF1" w:rsidP="001C5B74">
                            <w:pPr>
                              <w:ind w:left="288" w:right="288"/>
                              <w:jc w:val="right"/>
                              <w:rPr>
                                <w:rFonts w:ascii="Tahoma" w:hAnsi="Tahoma" w:cs="Tahoma"/>
                                <w:color w:val="46484D"/>
                                <w:sz w:val="10"/>
                                <w:szCs w:val="10"/>
                              </w:rPr>
                            </w:pPr>
                          </w:p>
                          <w:p w14:paraId="274AF707" w14:textId="01F38477" w:rsidR="00B84FF1" w:rsidRDefault="00B84FF1" w:rsidP="001C5B74">
                            <w:pPr>
                              <w:ind w:left="288" w:right="288"/>
                              <w:jc w:val="right"/>
                              <w:rPr>
                                <w:rFonts w:ascii="Tahoma" w:hAnsi="Tahoma" w:cs="Tahoma"/>
                                <w:color w:val="46484D"/>
                                <w:sz w:val="10"/>
                                <w:szCs w:val="10"/>
                              </w:rPr>
                            </w:pPr>
                          </w:p>
                          <w:p w14:paraId="762D7BB1" w14:textId="49EF2F2C" w:rsidR="00B84FF1" w:rsidRDefault="00B84FF1" w:rsidP="001C5B74">
                            <w:pPr>
                              <w:ind w:left="288" w:right="288"/>
                              <w:jc w:val="right"/>
                              <w:rPr>
                                <w:rFonts w:ascii="Tahoma" w:hAnsi="Tahoma" w:cs="Tahoma"/>
                                <w:color w:val="46484D"/>
                                <w:sz w:val="10"/>
                                <w:szCs w:val="10"/>
                              </w:rPr>
                            </w:pPr>
                          </w:p>
                          <w:p w14:paraId="77F19980" w14:textId="0A9AC0A2" w:rsidR="00B84FF1" w:rsidRDefault="00B84FF1" w:rsidP="001C5B74">
                            <w:pPr>
                              <w:ind w:left="288" w:right="288"/>
                              <w:jc w:val="right"/>
                              <w:rPr>
                                <w:rFonts w:ascii="Tahoma" w:hAnsi="Tahoma" w:cs="Tahoma"/>
                                <w:color w:val="46484D"/>
                                <w:sz w:val="10"/>
                                <w:szCs w:val="10"/>
                              </w:rPr>
                            </w:pPr>
                          </w:p>
                          <w:p w14:paraId="6DDCC783" w14:textId="49DEE36D" w:rsidR="00B84FF1" w:rsidRDefault="00B84FF1" w:rsidP="001C5B74">
                            <w:pPr>
                              <w:ind w:left="288" w:right="288"/>
                              <w:jc w:val="right"/>
                              <w:rPr>
                                <w:rFonts w:ascii="Tahoma" w:hAnsi="Tahoma" w:cs="Tahoma"/>
                                <w:color w:val="46484D"/>
                                <w:sz w:val="10"/>
                                <w:szCs w:val="10"/>
                              </w:rPr>
                            </w:pPr>
                          </w:p>
                          <w:p w14:paraId="06C7A9BD" w14:textId="34C762AC" w:rsidR="00B84FF1" w:rsidRDefault="00B84FF1" w:rsidP="001C5B74">
                            <w:pPr>
                              <w:ind w:left="288" w:right="288"/>
                              <w:jc w:val="right"/>
                              <w:rPr>
                                <w:rFonts w:ascii="Tahoma" w:hAnsi="Tahoma" w:cs="Tahoma"/>
                                <w:color w:val="46484D"/>
                                <w:sz w:val="10"/>
                                <w:szCs w:val="10"/>
                              </w:rPr>
                            </w:pPr>
                          </w:p>
                          <w:p w14:paraId="60211E00" w14:textId="7188C4B5" w:rsidR="00B84FF1" w:rsidRDefault="00B84FF1" w:rsidP="001C5B74">
                            <w:pPr>
                              <w:ind w:left="288" w:right="288"/>
                              <w:jc w:val="right"/>
                              <w:rPr>
                                <w:rFonts w:ascii="Tahoma" w:hAnsi="Tahoma" w:cs="Tahoma"/>
                                <w:color w:val="46484D"/>
                                <w:sz w:val="10"/>
                                <w:szCs w:val="10"/>
                              </w:rPr>
                            </w:pPr>
                          </w:p>
                          <w:p w14:paraId="26EF445F" w14:textId="441ECAA7" w:rsidR="00B84FF1" w:rsidRDefault="00B84FF1" w:rsidP="001C5B74">
                            <w:pPr>
                              <w:ind w:left="288" w:right="288"/>
                              <w:jc w:val="right"/>
                              <w:rPr>
                                <w:rFonts w:ascii="Tahoma" w:hAnsi="Tahoma" w:cs="Tahoma"/>
                                <w:color w:val="46484D"/>
                                <w:sz w:val="10"/>
                                <w:szCs w:val="10"/>
                              </w:rPr>
                            </w:pPr>
                          </w:p>
                          <w:p w14:paraId="6C512FD9" w14:textId="01A5871B" w:rsidR="00B84FF1" w:rsidRDefault="00B84FF1" w:rsidP="001C5B74">
                            <w:pPr>
                              <w:ind w:left="288" w:right="288"/>
                              <w:jc w:val="right"/>
                              <w:rPr>
                                <w:rFonts w:ascii="Tahoma" w:hAnsi="Tahoma" w:cs="Tahoma"/>
                                <w:color w:val="46484D"/>
                                <w:sz w:val="10"/>
                                <w:szCs w:val="10"/>
                              </w:rPr>
                            </w:pPr>
                          </w:p>
                          <w:p w14:paraId="463CC03E" w14:textId="23A7F586" w:rsidR="00B84FF1" w:rsidRDefault="00B84FF1" w:rsidP="001C5B74">
                            <w:pPr>
                              <w:ind w:left="288" w:right="288"/>
                              <w:jc w:val="right"/>
                              <w:rPr>
                                <w:rFonts w:ascii="Tahoma" w:hAnsi="Tahoma" w:cs="Tahoma"/>
                                <w:color w:val="46484D"/>
                                <w:sz w:val="10"/>
                                <w:szCs w:val="10"/>
                              </w:rPr>
                            </w:pPr>
                          </w:p>
                          <w:p w14:paraId="7D82E34D" w14:textId="21570812" w:rsidR="00B84FF1" w:rsidRDefault="00B84FF1" w:rsidP="001C5B74">
                            <w:pPr>
                              <w:ind w:left="288" w:right="288"/>
                              <w:jc w:val="right"/>
                              <w:rPr>
                                <w:rFonts w:ascii="Tahoma" w:hAnsi="Tahoma" w:cs="Tahoma"/>
                                <w:color w:val="46484D"/>
                                <w:sz w:val="10"/>
                                <w:szCs w:val="10"/>
                              </w:rPr>
                            </w:pPr>
                          </w:p>
                          <w:p w14:paraId="22DD6133" w14:textId="21E6A005" w:rsidR="00B84FF1" w:rsidRDefault="00B84FF1" w:rsidP="001C5B74">
                            <w:pPr>
                              <w:ind w:left="288" w:right="288"/>
                              <w:jc w:val="right"/>
                              <w:rPr>
                                <w:rFonts w:ascii="Tahoma" w:hAnsi="Tahoma" w:cs="Tahoma"/>
                                <w:color w:val="46484D"/>
                                <w:sz w:val="10"/>
                                <w:szCs w:val="10"/>
                              </w:rPr>
                            </w:pPr>
                          </w:p>
                          <w:p w14:paraId="2795A607" w14:textId="330F1596" w:rsidR="00B84FF1" w:rsidRDefault="00B84FF1" w:rsidP="001C5B74">
                            <w:pPr>
                              <w:ind w:left="288" w:right="288"/>
                              <w:jc w:val="right"/>
                              <w:rPr>
                                <w:rFonts w:ascii="Tahoma" w:hAnsi="Tahoma" w:cs="Tahoma"/>
                                <w:color w:val="46484D"/>
                                <w:sz w:val="10"/>
                                <w:szCs w:val="10"/>
                              </w:rPr>
                            </w:pPr>
                          </w:p>
                          <w:p w14:paraId="64BBFA6D" w14:textId="1A8306C2" w:rsidR="00B84FF1" w:rsidRDefault="00B84FF1" w:rsidP="001C5B74">
                            <w:pPr>
                              <w:ind w:left="288" w:right="288"/>
                              <w:jc w:val="right"/>
                              <w:rPr>
                                <w:rFonts w:ascii="Tahoma" w:hAnsi="Tahoma" w:cs="Tahoma"/>
                                <w:color w:val="46484D"/>
                                <w:sz w:val="10"/>
                                <w:szCs w:val="10"/>
                              </w:rPr>
                            </w:pPr>
                          </w:p>
                          <w:p w14:paraId="2FA70E2E" w14:textId="36D7BC0D" w:rsidR="00B84FF1" w:rsidRDefault="00B84FF1" w:rsidP="001C5B74">
                            <w:pPr>
                              <w:ind w:left="288" w:right="288"/>
                              <w:jc w:val="right"/>
                              <w:rPr>
                                <w:rFonts w:ascii="Tahoma" w:hAnsi="Tahoma" w:cs="Tahoma"/>
                                <w:color w:val="46484D"/>
                                <w:sz w:val="10"/>
                                <w:szCs w:val="10"/>
                              </w:rPr>
                            </w:pPr>
                          </w:p>
                          <w:p w14:paraId="0D560130" w14:textId="37784656" w:rsidR="00B84FF1" w:rsidRDefault="00B84FF1" w:rsidP="001C5B74">
                            <w:pPr>
                              <w:ind w:left="288" w:right="288"/>
                              <w:jc w:val="right"/>
                              <w:rPr>
                                <w:rFonts w:ascii="Tahoma" w:hAnsi="Tahoma" w:cs="Tahoma"/>
                                <w:color w:val="46484D"/>
                                <w:sz w:val="10"/>
                                <w:szCs w:val="10"/>
                              </w:rPr>
                            </w:pPr>
                          </w:p>
                          <w:p w14:paraId="1C2F180D" w14:textId="55BA7726" w:rsidR="00B84FF1" w:rsidRDefault="00B84FF1" w:rsidP="001C5B74">
                            <w:pPr>
                              <w:ind w:left="288" w:right="288"/>
                              <w:jc w:val="right"/>
                              <w:rPr>
                                <w:rFonts w:ascii="Tahoma" w:hAnsi="Tahoma" w:cs="Tahoma"/>
                                <w:color w:val="46484D"/>
                                <w:sz w:val="10"/>
                                <w:szCs w:val="10"/>
                              </w:rPr>
                            </w:pPr>
                          </w:p>
                          <w:p w14:paraId="6D79D122" w14:textId="7558E781" w:rsidR="00B84FF1" w:rsidRDefault="00B84FF1" w:rsidP="001C5B74">
                            <w:pPr>
                              <w:ind w:left="288" w:right="288"/>
                              <w:jc w:val="right"/>
                              <w:rPr>
                                <w:rFonts w:ascii="Tahoma" w:hAnsi="Tahoma" w:cs="Tahoma"/>
                                <w:color w:val="46484D"/>
                                <w:sz w:val="10"/>
                                <w:szCs w:val="10"/>
                              </w:rPr>
                            </w:pPr>
                          </w:p>
                          <w:p w14:paraId="6EB63E44" w14:textId="607FA106" w:rsidR="00B84FF1" w:rsidRDefault="00B84FF1" w:rsidP="001C5B74">
                            <w:pPr>
                              <w:ind w:left="288" w:right="288"/>
                              <w:jc w:val="right"/>
                              <w:rPr>
                                <w:rFonts w:ascii="Tahoma" w:hAnsi="Tahoma" w:cs="Tahoma"/>
                                <w:color w:val="46484D"/>
                                <w:sz w:val="10"/>
                                <w:szCs w:val="10"/>
                              </w:rPr>
                            </w:pPr>
                          </w:p>
                          <w:p w14:paraId="1B5159CB" w14:textId="1AEE88D4" w:rsidR="00B84FF1" w:rsidRDefault="00B84FF1" w:rsidP="001C5B74">
                            <w:pPr>
                              <w:ind w:left="288" w:right="288"/>
                              <w:jc w:val="right"/>
                              <w:rPr>
                                <w:rFonts w:ascii="Tahoma" w:hAnsi="Tahoma" w:cs="Tahoma"/>
                                <w:color w:val="46484D"/>
                                <w:sz w:val="10"/>
                                <w:szCs w:val="10"/>
                              </w:rPr>
                            </w:pPr>
                          </w:p>
                          <w:p w14:paraId="4C03FCD0" w14:textId="5006A28F" w:rsidR="00B84FF1" w:rsidRDefault="00B84FF1" w:rsidP="001C5B74">
                            <w:pPr>
                              <w:ind w:left="288" w:right="288"/>
                              <w:jc w:val="right"/>
                              <w:rPr>
                                <w:rFonts w:ascii="Tahoma" w:hAnsi="Tahoma" w:cs="Tahoma"/>
                                <w:color w:val="46484D"/>
                                <w:sz w:val="10"/>
                                <w:szCs w:val="10"/>
                              </w:rPr>
                            </w:pPr>
                          </w:p>
                          <w:p w14:paraId="2997307A" w14:textId="282B7AB5" w:rsidR="00B84FF1" w:rsidRDefault="00B84FF1" w:rsidP="001C5B74">
                            <w:pPr>
                              <w:ind w:left="288" w:right="288"/>
                              <w:jc w:val="right"/>
                              <w:rPr>
                                <w:rFonts w:ascii="Tahoma" w:hAnsi="Tahoma" w:cs="Tahoma"/>
                                <w:color w:val="46484D"/>
                                <w:sz w:val="10"/>
                                <w:szCs w:val="10"/>
                              </w:rPr>
                            </w:pPr>
                          </w:p>
                          <w:p w14:paraId="270F490C" w14:textId="10721C4A" w:rsidR="00B84FF1" w:rsidRDefault="00B84FF1" w:rsidP="001C5B74">
                            <w:pPr>
                              <w:ind w:left="288" w:right="288"/>
                              <w:jc w:val="right"/>
                              <w:rPr>
                                <w:rFonts w:ascii="Tahoma" w:hAnsi="Tahoma" w:cs="Tahoma"/>
                                <w:color w:val="46484D"/>
                                <w:sz w:val="10"/>
                                <w:szCs w:val="10"/>
                              </w:rPr>
                            </w:pPr>
                          </w:p>
                          <w:p w14:paraId="04B40EF0" w14:textId="0AADCEAE" w:rsidR="00B84FF1" w:rsidRDefault="00B84FF1" w:rsidP="001C5B74">
                            <w:pPr>
                              <w:ind w:left="288" w:right="288"/>
                              <w:jc w:val="right"/>
                              <w:rPr>
                                <w:rFonts w:ascii="Tahoma" w:hAnsi="Tahoma" w:cs="Tahoma"/>
                                <w:color w:val="46484D"/>
                                <w:sz w:val="10"/>
                                <w:szCs w:val="10"/>
                              </w:rPr>
                            </w:pPr>
                          </w:p>
                          <w:p w14:paraId="48DE933F" w14:textId="1DC3ADE8" w:rsidR="00B84FF1" w:rsidRDefault="00B84FF1" w:rsidP="001C5B74">
                            <w:pPr>
                              <w:ind w:left="288" w:right="288"/>
                              <w:jc w:val="right"/>
                              <w:rPr>
                                <w:rFonts w:ascii="Tahoma" w:hAnsi="Tahoma" w:cs="Tahoma"/>
                                <w:color w:val="46484D"/>
                                <w:sz w:val="10"/>
                                <w:szCs w:val="10"/>
                              </w:rPr>
                            </w:pPr>
                          </w:p>
                          <w:p w14:paraId="76F364D6" w14:textId="7270517D" w:rsidR="00B84FF1" w:rsidRDefault="00B84FF1" w:rsidP="001C5B74">
                            <w:pPr>
                              <w:ind w:left="288" w:right="288"/>
                              <w:jc w:val="right"/>
                              <w:rPr>
                                <w:rFonts w:ascii="Tahoma" w:hAnsi="Tahoma" w:cs="Tahoma"/>
                                <w:color w:val="46484D"/>
                                <w:sz w:val="10"/>
                                <w:szCs w:val="10"/>
                              </w:rPr>
                            </w:pPr>
                          </w:p>
                          <w:p w14:paraId="59F30A0A" w14:textId="5BD5158C" w:rsidR="00B84FF1" w:rsidRDefault="00B84FF1" w:rsidP="001C5B74">
                            <w:pPr>
                              <w:ind w:left="288" w:right="288"/>
                              <w:jc w:val="right"/>
                              <w:rPr>
                                <w:rFonts w:ascii="Tahoma" w:hAnsi="Tahoma" w:cs="Tahoma"/>
                                <w:color w:val="46484D"/>
                                <w:sz w:val="10"/>
                                <w:szCs w:val="10"/>
                              </w:rPr>
                            </w:pPr>
                          </w:p>
                          <w:p w14:paraId="18A875A0" w14:textId="11B545D5" w:rsidR="00B84FF1" w:rsidRDefault="00B84FF1" w:rsidP="001C5B74">
                            <w:pPr>
                              <w:ind w:left="288" w:right="288"/>
                              <w:jc w:val="right"/>
                              <w:rPr>
                                <w:rFonts w:ascii="Tahoma" w:hAnsi="Tahoma" w:cs="Tahoma"/>
                                <w:color w:val="46484D"/>
                                <w:sz w:val="10"/>
                                <w:szCs w:val="10"/>
                              </w:rPr>
                            </w:pPr>
                          </w:p>
                          <w:p w14:paraId="7244B386" w14:textId="50A80FE5" w:rsidR="00B84FF1" w:rsidRDefault="00B84FF1" w:rsidP="001C5B74">
                            <w:pPr>
                              <w:ind w:left="288" w:right="288"/>
                              <w:jc w:val="right"/>
                              <w:rPr>
                                <w:rFonts w:ascii="Tahoma" w:hAnsi="Tahoma" w:cs="Tahoma"/>
                                <w:color w:val="46484D"/>
                                <w:sz w:val="10"/>
                                <w:szCs w:val="10"/>
                              </w:rPr>
                            </w:pPr>
                          </w:p>
                          <w:p w14:paraId="5A76938A" w14:textId="1206FCB0" w:rsidR="00B84FF1" w:rsidRDefault="00B84FF1" w:rsidP="001C5B74">
                            <w:pPr>
                              <w:ind w:left="288" w:right="288"/>
                              <w:jc w:val="right"/>
                              <w:rPr>
                                <w:rFonts w:ascii="Tahoma" w:hAnsi="Tahoma" w:cs="Tahoma"/>
                                <w:color w:val="46484D"/>
                                <w:sz w:val="10"/>
                                <w:szCs w:val="10"/>
                              </w:rPr>
                            </w:pPr>
                          </w:p>
                          <w:p w14:paraId="3118A077" w14:textId="18D0B55F" w:rsidR="00B84FF1" w:rsidRDefault="00B84FF1" w:rsidP="001C5B74">
                            <w:pPr>
                              <w:ind w:left="288" w:right="288"/>
                              <w:jc w:val="right"/>
                              <w:rPr>
                                <w:rFonts w:ascii="Tahoma" w:hAnsi="Tahoma" w:cs="Tahoma"/>
                                <w:color w:val="46484D"/>
                                <w:sz w:val="10"/>
                                <w:szCs w:val="10"/>
                              </w:rPr>
                            </w:pPr>
                          </w:p>
                          <w:p w14:paraId="19CAC393" w14:textId="12BD8B83" w:rsidR="00B84FF1" w:rsidRDefault="00B84FF1" w:rsidP="001C5B74">
                            <w:pPr>
                              <w:ind w:left="288" w:right="288"/>
                              <w:jc w:val="right"/>
                              <w:rPr>
                                <w:rFonts w:ascii="Tahoma" w:hAnsi="Tahoma" w:cs="Tahoma"/>
                                <w:color w:val="46484D"/>
                                <w:sz w:val="10"/>
                                <w:szCs w:val="10"/>
                              </w:rPr>
                            </w:pPr>
                          </w:p>
                          <w:p w14:paraId="0C9DE168" w14:textId="1FDD0AD4" w:rsidR="00B84FF1" w:rsidRDefault="00B84FF1" w:rsidP="001C5B74">
                            <w:pPr>
                              <w:ind w:left="288" w:right="288"/>
                              <w:jc w:val="right"/>
                              <w:rPr>
                                <w:rFonts w:ascii="Tahoma" w:hAnsi="Tahoma" w:cs="Tahoma"/>
                                <w:color w:val="46484D"/>
                                <w:sz w:val="10"/>
                                <w:szCs w:val="10"/>
                              </w:rPr>
                            </w:pPr>
                          </w:p>
                          <w:p w14:paraId="7DF53BC2" w14:textId="44026C06" w:rsidR="00B84FF1" w:rsidRDefault="00B84FF1" w:rsidP="001C5B74">
                            <w:pPr>
                              <w:ind w:left="288" w:right="288"/>
                              <w:jc w:val="right"/>
                              <w:rPr>
                                <w:rFonts w:ascii="Tahoma" w:hAnsi="Tahoma" w:cs="Tahoma"/>
                                <w:color w:val="46484D"/>
                                <w:sz w:val="10"/>
                                <w:szCs w:val="10"/>
                              </w:rPr>
                            </w:pPr>
                          </w:p>
                          <w:p w14:paraId="2BF70769" w14:textId="3EE409D5" w:rsidR="00B84FF1" w:rsidRDefault="00B84FF1" w:rsidP="001C5B74">
                            <w:pPr>
                              <w:ind w:left="288" w:right="288"/>
                              <w:jc w:val="right"/>
                              <w:rPr>
                                <w:rFonts w:ascii="Tahoma" w:hAnsi="Tahoma" w:cs="Tahoma"/>
                                <w:color w:val="46484D"/>
                                <w:sz w:val="10"/>
                                <w:szCs w:val="10"/>
                              </w:rPr>
                            </w:pPr>
                          </w:p>
                          <w:p w14:paraId="4D59FD2E" w14:textId="1052AE86" w:rsidR="00B84FF1" w:rsidRDefault="00B84FF1" w:rsidP="001C5B74">
                            <w:pPr>
                              <w:ind w:left="288" w:right="288"/>
                              <w:jc w:val="right"/>
                              <w:rPr>
                                <w:rFonts w:ascii="Tahoma" w:hAnsi="Tahoma" w:cs="Tahoma"/>
                                <w:color w:val="46484D"/>
                                <w:sz w:val="10"/>
                                <w:szCs w:val="10"/>
                              </w:rPr>
                            </w:pPr>
                          </w:p>
                          <w:p w14:paraId="4EFDF1DE" w14:textId="7F34AB69" w:rsidR="00B84FF1" w:rsidRDefault="00B84FF1" w:rsidP="001C5B74">
                            <w:pPr>
                              <w:ind w:left="288" w:right="288"/>
                              <w:jc w:val="right"/>
                              <w:rPr>
                                <w:rFonts w:ascii="Tahoma" w:hAnsi="Tahoma" w:cs="Tahoma"/>
                                <w:color w:val="46484D"/>
                                <w:sz w:val="10"/>
                                <w:szCs w:val="10"/>
                              </w:rPr>
                            </w:pPr>
                          </w:p>
                          <w:p w14:paraId="22A0CC37" w14:textId="0DC71135" w:rsidR="00B84FF1" w:rsidRDefault="00B84FF1" w:rsidP="001C5B74">
                            <w:pPr>
                              <w:ind w:left="288" w:right="288"/>
                              <w:jc w:val="right"/>
                              <w:rPr>
                                <w:rFonts w:ascii="Tahoma" w:hAnsi="Tahoma" w:cs="Tahoma"/>
                                <w:color w:val="46484D"/>
                                <w:sz w:val="10"/>
                                <w:szCs w:val="10"/>
                              </w:rPr>
                            </w:pPr>
                          </w:p>
                          <w:p w14:paraId="28EBCCB6" w14:textId="79192D44" w:rsidR="00B84FF1" w:rsidRDefault="00B84FF1" w:rsidP="001C5B74">
                            <w:pPr>
                              <w:ind w:left="288" w:right="288"/>
                              <w:jc w:val="right"/>
                              <w:rPr>
                                <w:rFonts w:ascii="Tahoma" w:hAnsi="Tahoma" w:cs="Tahoma"/>
                                <w:color w:val="46484D"/>
                                <w:sz w:val="10"/>
                                <w:szCs w:val="10"/>
                              </w:rPr>
                            </w:pPr>
                          </w:p>
                          <w:p w14:paraId="55EA9106" w14:textId="22CA6ED2" w:rsidR="00B84FF1" w:rsidRDefault="00B84FF1" w:rsidP="001C5B74">
                            <w:pPr>
                              <w:ind w:left="288" w:right="288"/>
                              <w:jc w:val="right"/>
                              <w:rPr>
                                <w:rFonts w:ascii="Tahoma" w:hAnsi="Tahoma" w:cs="Tahoma"/>
                                <w:color w:val="46484D"/>
                                <w:sz w:val="10"/>
                                <w:szCs w:val="10"/>
                              </w:rPr>
                            </w:pPr>
                          </w:p>
                          <w:p w14:paraId="4B0A2762" w14:textId="5F95C42D" w:rsidR="00B84FF1" w:rsidRDefault="00B84FF1" w:rsidP="001C5B74">
                            <w:pPr>
                              <w:ind w:left="288" w:right="288"/>
                              <w:jc w:val="right"/>
                              <w:rPr>
                                <w:rFonts w:ascii="Tahoma" w:hAnsi="Tahoma" w:cs="Tahoma"/>
                                <w:color w:val="46484D"/>
                                <w:sz w:val="10"/>
                                <w:szCs w:val="10"/>
                              </w:rPr>
                            </w:pPr>
                          </w:p>
                          <w:p w14:paraId="0F93C991" w14:textId="33A883A3" w:rsidR="00B84FF1" w:rsidRDefault="00B84FF1" w:rsidP="001C5B74">
                            <w:pPr>
                              <w:ind w:left="288" w:right="288"/>
                              <w:jc w:val="right"/>
                              <w:rPr>
                                <w:rFonts w:ascii="Tahoma" w:hAnsi="Tahoma" w:cs="Tahoma"/>
                                <w:color w:val="46484D"/>
                                <w:sz w:val="10"/>
                                <w:szCs w:val="10"/>
                              </w:rPr>
                            </w:pPr>
                          </w:p>
                          <w:p w14:paraId="62CED463" w14:textId="33B6C171" w:rsidR="00B84FF1" w:rsidRDefault="00B84FF1" w:rsidP="001C5B74">
                            <w:pPr>
                              <w:ind w:left="288" w:right="288"/>
                              <w:jc w:val="right"/>
                              <w:rPr>
                                <w:rFonts w:ascii="Tahoma" w:hAnsi="Tahoma" w:cs="Tahoma"/>
                                <w:color w:val="46484D"/>
                                <w:sz w:val="10"/>
                                <w:szCs w:val="10"/>
                              </w:rPr>
                            </w:pPr>
                          </w:p>
                          <w:p w14:paraId="0527DFF9" w14:textId="65C817B7" w:rsidR="00B84FF1" w:rsidRDefault="00B84FF1" w:rsidP="001C5B74">
                            <w:pPr>
                              <w:ind w:left="288" w:right="288"/>
                              <w:jc w:val="right"/>
                              <w:rPr>
                                <w:rFonts w:ascii="Tahoma" w:hAnsi="Tahoma" w:cs="Tahoma"/>
                                <w:color w:val="46484D"/>
                                <w:sz w:val="10"/>
                                <w:szCs w:val="10"/>
                              </w:rPr>
                            </w:pPr>
                          </w:p>
                          <w:p w14:paraId="4842B387" w14:textId="41EE1909" w:rsidR="00B84FF1" w:rsidRDefault="00B84FF1" w:rsidP="001C5B74">
                            <w:pPr>
                              <w:ind w:left="288" w:right="288"/>
                              <w:jc w:val="right"/>
                              <w:rPr>
                                <w:rFonts w:ascii="Tahoma" w:hAnsi="Tahoma" w:cs="Tahoma"/>
                                <w:color w:val="46484D"/>
                                <w:sz w:val="10"/>
                                <w:szCs w:val="10"/>
                              </w:rPr>
                            </w:pPr>
                          </w:p>
                          <w:p w14:paraId="664343B0" w14:textId="3D889379" w:rsidR="00B84FF1" w:rsidRDefault="00B84FF1" w:rsidP="001C5B74">
                            <w:pPr>
                              <w:ind w:left="288" w:right="288"/>
                              <w:jc w:val="right"/>
                              <w:rPr>
                                <w:rFonts w:ascii="Tahoma" w:hAnsi="Tahoma" w:cs="Tahoma"/>
                                <w:color w:val="46484D"/>
                                <w:sz w:val="10"/>
                                <w:szCs w:val="10"/>
                              </w:rPr>
                            </w:pPr>
                          </w:p>
                          <w:p w14:paraId="3B8E6F4F" w14:textId="6251082F" w:rsidR="00B84FF1" w:rsidRDefault="00B84FF1" w:rsidP="001C5B74">
                            <w:pPr>
                              <w:ind w:left="288" w:right="288"/>
                              <w:jc w:val="right"/>
                              <w:rPr>
                                <w:rFonts w:ascii="Tahoma" w:hAnsi="Tahoma" w:cs="Tahoma"/>
                                <w:color w:val="46484D"/>
                                <w:sz w:val="10"/>
                                <w:szCs w:val="10"/>
                              </w:rPr>
                            </w:pPr>
                          </w:p>
                          <w:p w14:paraId="59B3CEC9" w14:textId="6210DB72" w:rsidR="00B84FF1" w:rsidRDefault="00B84FF1" w:rsidP="001C5B74">
                            <w:pPr>
                              <w:ind w:left="288" w:right="288"/>
                              <w:jc w:val="right"/>
                              <w:rPr>
                                <w:rFonts w:ascii="Tahoma" w:hAnsi="Tahoma" w:cs="Tahoma"/>
                                <w:color w:val="46484D"/>
                                <w:sz w:val="10"/>
                                <w:szCs w:val="10"/>
                              </w:rPr>
                            </w:pPr>
                          </w:p>
                          <w:p w14:paraId="3BBF89DE" w14:textId="3E18E13D" w:rsidR="00B84FF1" w:rsidRDefault="00B84FF1" w:rsidP="001C5B74">
                            <w:pPr>
                              <w:ind w:left="288" w:right="288"/>
                              <w:jc w:val="right"/>
                              <w:rPr>
                                <w:rFonts w:ascii="Tahoma" w:hAnsi="Tahoma" w:cs="Tahoma"/>
                                <w:color w:val="46484D"/>
                                <w:sz w:val="10"/>
                                <w:szCs w:val="10"/>
                              </w:rPr>
                            </w:pPr>
                          </w:p>
                          <w:p w14:paraId="5B85C7F6" w14:textId="36550A4D" w:rsidR="00B84FF1" w:rsidRDefault="00B84FF1" w:rsidP="001C5B74">
                            <w:pPr>
                              <w:ind w:left="288" w:right="288"/>
                              <w:jc w:val="right"/>
                              <w:rPr>
                                <w:rFonts w:ascii="Tahoma" w:hAnsi="Tahoma" w:cs="Tahoma"/>
                                <w:color w:val="46484D"/>
                                <w:sz w:val="10"/>
                                <w:szCs w:val="10"/>
                              </w:rPr>
                            </w:pPr>
                          </w:p>
                          <w:p w14:paraId="7778EEF5" w14:textId="757415AD" w:rsidR="00B84FF1" w:rsidRDefault="00B84FF1" w:rsidP="001C5B74">
                            <w:pPr>
                              <w:ind w:left="288" w:right="288"/>
                              <w:jc w:val="right"/>
                              <w:rPr>
                                <w:rFonts w:ascii="Tahoma" w:hAnsi="Tahoma" w:cs="Tahoma"/>
                                <w:color w:val="46484D"/>
                                <w:sz w:val="10"/>
                                <w:szCs w:val="10"/>
                              </w:rPr>
                            </w:pPr>
                          </w:p>
                          <w:p w14:paraId="0170849D" w14:textId="549C2AC3" w:rsidR="00B84FF1" w:rsidRDefault="00B84FF1" w:rsidP="001C5B74">
                            <w:pPr>
                              <w:ind w:left="288" w:right="288"/>
                              <w:jc w:val="right"/>
                              <w:rPr>
                                <w:rFonts w:ascii="Tahoma" w:hAnsi="Tahoma" w:cs="Tahoma"/>
                                <w:color w:val="46484D"/>
                                <w:sz w:val="10"/>
                                <w:szCs w:val="10"/>
                              </w:rPr>
                            </w:pPr>
                          </w:p>
                          <w:p w14:paraId="06216FBC" w14:textId="4BC825A9" w:rsidR="00B84FF1" w:rsidRDefault="00B84FF1" w:rsidP="001C5B74">
                            <w:pPr>
                              <w:ind w:left="288" w:right="288"/>
                              <w:jc w:val="right"/>
                              <w:rPr>
                                <w:rFonts w:ascii="Tahoma" w:hAnsi="Tahoma" w:cs="Tahoma"/>
                                <w:color w:val="46484D"/>
                                <w:sz w:val="10"/>
                                <w:szCs w:val="10"/>
                              </w:rPr>
                            </w:pPr>
                          </w:p>
                          <w:p w14:paraId="58599E3B" w14:textId="01183579" w:rsidR="00B84FF1" w:rsidRDefault="00B84FF1" w:rsidP="001C5B74">
                            <w:pPr>
                              <w:ind w:left="288" w:right="288"/>
                              <w:jc w:val="right"/>
                              <w:rPr>
                                <w:rFonts w:ascii="Tahoma" w:hAnsi="Tahoma" w:cs="Tahoma"/>
                                <w:color w:val="46484D"/>
                                <w:sz w:val="10"/>
                                <w:szCs w:val="10"/>
                              </w:rPr>
                            </w:pPr>
                          </w:p>
                          <w:p w14:paraId="18C815FC" w14:textId="4F0032C6" w:rsidR="00B84FF1" w:rsidRDefault="00B84FF1" w:rsidP="001C5B74">
                            <w:pPr>
                              <w:ind w:left="288" w:right="288"/>
                              <w:jc w:val="right"/>
                              <w:rPr>
                                <w:rFonts w:ascii="Tahoma" w:hAnsi="Tahoma" w:cs="Tahoma"/>
                                <w:color w:val="46484D"/>
                                <w:sz w:val="10"/>
                                <w:szCs w:val="10"/>
                              </w:rPr>
                            </w:pPr>
                          </w:p>
                          <w:p w14:paraId="55A8AD2F" w14:textId="4308BEBD" w:rsidR="00B84FF1" w:rsidRDefault="00B84FF1" w:rsidP="001C5B74">
                            <w:pPr>
                              <w:ind w:left="288" w:right="288"/>
                              <w:jc w:val="right"/>
                              <w:rPr>
                                <w:rFonts w:ascii="Tahoma" w:hAnsi="Tahoma" w:cs="Tahoma"/>
                                <w:color w:val="46484D"/>
                                <w:sz w:val="10"/>
                                <w:szCs w:val="10"/>
                              </w:rPr>
                            </w:pPr>
                          </w:p>
                          <w:p w14:paraId="418A2A42" w14:textId="6C83F865" w:rsidR="00B84FF1" w:rsidRDefault="00B84FF1" w:rsidP="001C5B74">
                            <w:pPr>
                              <w:ind w:left="288" w:right="288"/>
                              <w:jc w:val="right"/>
                              <w:rPr>
                                <w:rFonts w:ascii="Tahoma" w:hAnsi="Tahoma" w:cs="Tahoma"/>
                                <w:color w:val="46484D"/>
                                <w:sz w:val="10"/>
                                <w:szCs w:val="10"/>
                              </w:rPr>
                            </w:pPr>
                          </w:p>
                          <w:p w14:paraId="1DDD3367" w14:textId="4A09C1DF" w:rsidR="00B84FF1" w:rsidRDefault="00B84FF1" w:rsidP="001C5B74">
                            <w:pPr>
                              <w:ind w:left="288" w:right="288"/>
                              <w:jc w:val="right"/>
                              <w:rPr>
                                <w:rFonts w:ascii="Tahoma" w:hAnsi="Tahoma" w:cs="Tahoma"/>
                                <w:color w:val="46484D"/>
                                <w:sz w:val="10"/>
                                <w:szCs w:val="10"/>
                              </w:rPr>
                            </w:pPr>
                          </w:p>
                          <w:p w14:paraId="735F5E7A" w14:textId="77777777" w:rsidR="00B84FF1" w:rsidRPr="00AD01E6" w:rsidRDefault="00B84F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6088AB9F" w:rsidR="004E4354" w:rsidRDefault="004E4354" w:rsidP="005F4A55">
                      <w:pPr>
                        <w:pStyle w:val="Heading2"/>
                        <w:spacing w:before="0"/>
                        <w:ind w:left="288" w:right="288"/>
                        <w:rPr>
                          <w:rFonts w:ascii="Calibri" w:hAnsi="Calibri" w:cs="Times New Roman"/>
                          <w:b/>
                          <w:color w:val="46494D"/>
                          <w:spacing w:val="6"/>
                          <w:sz w:val="10"/>
                          <w:szCs w:val="10"/>
                        </w:rPr>
                      </w:pPr>
                    </w:p>
                    <w:p w14:paraId="762CD4FD" w14:textId="77777777" w:rsidR="00612DD4" w:rsidRPr="00612DD4" w:rsidRDefault="00612DD4" w:rsidP="00612DD4">
                      <w:pPr>
                        <w:rPr>
                          <w:sz w:val="10"/>
                          <w:szCs w:val="10"/>
                        </w:rPr>
                      </w:pPr>
                    </w:p>
                    <w:p w14:paraId="64455EB9" w14:textId="7A4363C4" w:rsidR="008A02DD" w:rsidRPr="008112F6" w:rsidRDefault="008112F6" w:rsidP="008A02DD">
                      <w:pPr>
                        <w:ind w:left="288" w:right="288"/>
                        <w:rPr>
                          <w:rFonts w:ascii="Athelas" w:eastAsia="Batang" w:hAnsi="Athelas"/>
                          <w:b/>
                          <w:bCs/>
                          <w:color w:val="779EAF"/>
                          <w:sz w:val="26"/>
                          <w:szCs w:val="26"/>
                        </w:rPr>
                      </w:pPr>
                      <w:r>
                        <w:rPr>
                          <w:rFonts w:ascii="Athelas" w:eastAsia="Batang" w:hAnsi="Athelas"/>
                          <w:b/>
                          <w:bCs/>
                          <w:color w:val="779EAF"/>
                          <w:sz w:val="26"/>
                          <w:szCs w:val="26"/>
                        </w:rPr>
                        <w:t>It’s Essential to Be in Community</w:t>
                      </w:r>
                    </w:p>
                    <w:p w14:paraId="1A32DFD7" w14:textId="5FAC9B96" w:rsidR="00AD01E6" w:rsidRDefault="008112F6" w:rsidP="008112F6">
                      <w:pPr>
                        <w:spacing w:before="40" w:line="252" w:lineRule="auto"/>
                        <w:ind w:left="288" w:right="288"/>
                        <w:rPr>
                          <w:rFonts w:ascii="Tahoma" w:hAnsi="Tahoma" w:cs="Tahoma"/>
                          <w:color w:val="46484D"/>
                          <w:spacing w:val="4"/>
                          <w:sz w:val="18"/>
                          <w:szCs w:val="18"/>
                        </w:rPr>
                      </w:pPr>
                      <w:r w:rsidRPr="00006227">
                        <w:rPr>
                          <w:rFonts w:ascii="Tahoma" w:hAnsi="Tahoma" w:cs="Tahoma"/>
                          <w:color w:val="46484D"/>
                          <w:spacing w:val="4"/>
                          <w:sz w:val="18"/>
                          <w:szCs w:val="18"/>
                        </w:rPr>
                        <w:t>It’s tempting to avoid talking about infertility and all the accompanying struggles. Couples may want to pull away from other families, unsure what they’ll think or say. As hard as it may be, however, you still need Christian community - a safe place where you can “share your burdens with one another” (Galatians 6:2). It’s in community that you also can find encouragement from others who have been where you are. That’s the context of 2 Corinthians 1:3-4</w:t>
                      </w:r>
                      <w:r>
                        <w:rPr>
                          <w:rFonts w:ascii="Tahoma" w:hAnsi="Tahoma" w:cs="Tahoma"/>
                          <w:color w:val="46484D"/>
                          <w:spacing w:val="4"/>
                          <w:sz w:val="18"/>
                          <w:szCs w:val="18"/>
                        </w:rPr>
                        <w:t>:</w:t>
                      </w:r>
                    </w:p>
                    <w:p w14:paraId="61E1C6F4" w14:textId="77777777" w:rsidR="00B84FF1" w:rsidRDefault="008112F6" w:rsidP="00B84FF1">
                      <w:pPr>
                        <w:spacing w:before="120"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 xml:space="preserve">“Praise be to the God and Father of our Lord Jesus Christ, the Father of compassion and the God of all comfort who comforts us in all </w:t>
                      </w:r>
                      <w:proofErr w:type="gramStart"/>
                      <w:r w:rsidRPr="008112F6">
                        <w:rPr>
                          <w:rFonts w:ascii="Tahoma" w:hAnsi="Tahoma" w:cs="Tahoma"/>
                          <w:i/>
                          <w:color w:val="779EAF"/>
                          <w:spacing w:val="4"/>
                          <w:sz w:val="18"/>
                          <w:szCs w:val="18"/>
                        </w:rPr>
                        <w:t>our</w:t>
                      </w:r>
                      <w:proofErr w:type="gramEnd"/>
                      <w:r w:rsidRPr="008112F6">
                        <w:rPr>
                          <w:rFonts w:ascii="Tahoma" w:hAnsi="Tahoma" w:cs="Tahoma"/>
                          <w:i/>
                          <w:color w:val="779EAF"/>
                          <w:spacing w:val="4"/>
                          <w:sz w:val="18"/>
                          <w:szCs w:val="18"/>
                        </w:rPr>
                        <w:t xml:space="preserve"> </w:t>
                      </w:r>
                    </w:p>
                    <w:p w14:paraId="152199C8" w14:textId="77777777" w:rsidR="00B84FF1" w:rsidRDefault="008112F6" w:rsidP="00B84FF1">
                      <w:pPr>
                        <w:spacing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troubles so that we can comfort those in any trouble with the</w:t>
                      </w:r>
                    </w:p>
                    <w:p w14:paraId="46AAFF48" w14:textId="451547A7" w:rsidR="00AD01E6" w:rsidRPr="00B84FF1" w:rsidRDefault="008112F6" w:rsidP="00B84FF1">
                      <w:pPr>
                        <w:spacing w:line="252" w:lineRule="auto"/>
                        <w:ind w:left="288" w:right="288"/>
                        <w:jc w:val="center"/>
                        <w:rPr>
                          <w:rFonts w:ascii="Tahoma" w:hAnsi="Tahoma" w:cs="Tahoma"/>
                          <w:i/>
                          <w:color w:val="779EAF"/>
                          <w:spacing w:val="4"/>
                          <w:sz w:val="18"/>
                          <w:szCs w:val="18"/>
                        </w:rPr>
                      </w:pPr>
                      <w:r w:rsidRPr="008112F6">
                        <w:rPr>
                          <w:rFonts w:ascii="Tahoma" w:hAnsi="Tahoma" w:cs="Tahoma"/>
                          <w:i/>
                          <w:color w:val="779EAF"/>
                          <w:spacing w:val="4"/>
                          <w:sz w:val="18"/>
                          <w:szCs w:val="18"/>
                        </w:rPr>
                        <w:t xml:space="preserve"> comfort we ourselves have received from God.”</w:t>
                      </w:r>
                    </w:p>
                    <w:p w14:paraId="7171E063" w14:textId="77777777" w:rsidR="00AD01E6" w:rsidRPr="00AD01E6" w:rsidRDefault="00AD01E6" w:rsidP="005F4A55">
                      <w:pPr>
                        <w:spacing w:line="252" w:lineRule="auto"/>
                        <w:ind w:right="288"/>
                        <w:rPr>
                          <w:rFonts w:ascii="Tahoma" w:hAnsi="Tahoma" w:cs="Tahoma"/>
                          <w:color w:val="46484D"/>
                          <w:spacing w:val="4"/>
                          <w:sz w:val="10"/>
                          <w:szCs w:val="10"/>
                        </w:rPr>
                      </w:pPr>
                    </w:p>
                    <w:p w14:paraId="1DD313AC" w14:textId="3A2685D8" w:rsidR="009B53F1" w:rsidRDefault="009B53F1" w:rsidP="001C5B74">
                      <w:pPr>
                        <w:ind w:left="288" w:right="288"/>
                        <w:jc w:val="right"/>
                        <w:rPr>
                          <w:rFonts w:ascii="Tahoma" w:hAnsi="Tahoma" w:cs="Tahoma"/>
                          <w:color w:val="46484D"/>
                          <w:sz w:val="10"/>
                          <w:szCs w:val="10"/>
                        </w:rPr>
                      </w:pPr>
                    </w:p>
                    <w:p w14:paraId="72E97586" w14:textId="014E8F84" w:rsidR="00B84FF1" w:rsidRDefault="00B84FF1" w:rsidP="001C5B74">
                      <w:pPr>
                        <w:ind w:left="288" w:right="288"/>
                        <w:jc w:val="right"/>
                        <w:rPr>
                          <w:rFonts w:ascii="Tahoma" w:hAnsi="Tahoma" w:cs="Tahoma"/>
                          <w:color w:val="46484D"/>
                          <w:sz w:val="10"/>
                          <w:szCs w:val="10"/>
                        </w:rPr>
                      </w:pPr>
                    </w:p>
                    <w:p w14:paraId="3DE47BEB" w14:textId="0172AC5C" w:rsidR="00B84FF1" w:rsidRDefault="00B84FF1" w:rsidP="001C5B74">
                      <w:pPr>
                        <w:ind w:left="288" w:right="288"/>
                        <w:jc w:val="right"/>
                        <w:rPr>
                          <w:rFonts w:ascii="Tahoma" w:hAnsi="Tahoma" w:cs="Tahoma"/>
                          <w:color w:val="46484D"/>
                          <w:sz w:val="10"/>
                          <w:szCs w:val="10"/>
                        </w:rPr>
                      </w:pPr>
                    </w:p>
                    <w:p w14:paraId="274AF707" w14:textId="01F38477" w:rsidR="00B84FF1" w:rsidRDefault="00B84FF1" w:rsidP="001C5B74">
                      <w:pPr>
                        <w:ind w:left="288" w:right="288"/>
                        <w:jc w:val="right"/>
                        <w:rPr>
                          <w:rFonts w:ascii="Tahoma" w:hAnsi="Tahoma" w:cs="Tahoma"/>
                          <w:color w:val="46484D"/>
                          <w:sz w:val="10"/>
                          <w:szCs w:val="10"/>
                        </w:rPr>
                      </w:pPr>
                    </w:p>
                    <w:p w14:paraId="762D7BB1" w14:textId="49EF2F2C" w:rsidR="00B84FF1" w:rsidRDefault="00B84FF1" w:rsidP="001C5B74">
                      <w:pPr>
                        <w:ind w:left="288" w:right="288"/>
                        <w:jc w:val="right"/>
                        <w:rPr>
                          <w:rFonts w:ascii="Tahoma" w:hAnsi="Tahoma" w:cs="Tahoma"/>
                          <w:color w:val="46484D"/>
                          <w:sz w:val="10"/>
                          <w:szCs w:val="10"/>
                        </w:rPr>
                      </w:pPr>
                    </w:p>
                    <w:p w14:paraId="77F19980" w14:textId="0A9AC0A2" w:rsidR="00B84FF1" w:rsidRDefault="00B84FF1" w:rsidP="001C5B74">
                      <w:pPr>
                        <w:ind w:left="288" w:right="288"/>
                        <w:jc w:val="right"/>
                        <w:rPr>
                          <w:rFonts w:ascii="Tahoma" w:hAnsi="Tahoma" w:cs="Tahoma"/>
                          <w:color w:val="46484D"/>
                          <w:sz w:val="10"/>
                          <w:szCs w:val="10"/>
                        </w:rPr>
                      </w:pPr>
                      <w:bookmarkStart w:id="1" w:name="_GoBack"/>
                    </w:p>
                    <w:bookmarkEnd w:id="1"/>
                    <w:p w14:paraId="6DDCC783" w14:textId="49DEE36D" w:rsidR="00B84FF1" w:rsidRDefault="00B84FF1" w:rsidP="001C5B74">
                      <w:pPr>
                        <w:ind w:left="288" w:right="288"/>
                        <w:jc w:val="right"/>
                        <w:rPr>
                          <w:rFonts w:ascii="Tahoma" w:hAnsi="Tahoma" w:cs="Tahoma"/>
                          <w:color w:val="46484D"/>
                          <w:sz w:val="10"/>
                          <w:szCs w:val="10"/>
                        </w:rPr>
                      </w:pPr>
                    </w:p>
                    <w:p w14:paraId="06C7A9BD" w14:textId="34C762AC" w:rsidR="00B84FF1" w:rsidRDefault="00B84FF1" w:rsidP="001C5B74">
                      <w:pPr>
                        <w:ind w:left="288" w:right="288"/>
                        <w:jc w:val="right"/>
                        <w:rPr>
                          <w:rFonts w:ascii="Tahoma" w:hAnsi="Tahoma" w:cs="Tahoma"/>
                          <w:color w:val="46484D"/>
                          <w:sz w:val="10"/>
                          <w:szCs w:val="10"/>
                        </w:rPr>
                      </w:pPr>
                    </w:p>
                    <w:p w14:paraId="60211E00" w14:textId="7188C4B5" w:rsidR="00B84FF1" w:rsidRDefault="00B84FF1" w:rsidP="001C5B74">
                      <w:pPr>
                        <w:ind w:left="288" w:right="288"/>
                        <w:jc w:val="right"/>
                        <w:rPr>
                          <w:rFonts w:ascii="Tahoma" w:hAnsi="Tahoma" w:cs="Tahoma"/>
                          <w:color w:val="46484D"/>
                          <w:sz w:val="10"/>
                          <w:szCs w:val="10"/>
                        </w:rPr>
                      </w:pPr>
                    </w:p>
                    <w:p w14:paraId="26EF445F" w14:textId="441ECAA7" w:rsidR="00B84FF1" w:rsidRDefault="00B84FF1" w:rsidP="001C5B74">
                      <w:pPr>
                        <w:ind w:left="288" w:right="288"/>
                        <w:jc w:val="right"/>
                        <w:rPr>
                          <w:rFonts w:ascii="Tahoma" w:hAnsi="Tahoma" w:cs="Tahoma"/>
                          <w:color w:val="46484D"/>
                          <w:sz w:val="10"/>
                          <w:szCs w:val="10"/>
                        </w:rPr>
                      </w:pPr>
                    </w:p>
                    <w:p w14:paraId="6C512FD9" w14:textId="01A5871B" w:rsidR="00B84FF1" w:rsidRDefault="00B84FF1" w:rsidP="001C5B74">
                      <w:pPr>
                        <w:ind w:left="288" w:right="288"/>
                        <w:jc w:val="right"/>
                        <w:rPr>
                          <w:rFonts w:ascii="Tahoma" w:hAnsi="Tahoma" w:cs="Tahoma"/>
                          <w:color w:val="46484D"/>
                          <w:sz w:val="10"/>
                          <w:szCs w:val="10"/>
                        </w:rPr>
                      </w:pPr>
                    </w:p>
                    <w:p w14:paraId="463CC03E" w14:textId="23A7F586" w:rsidR="00B84FF1" w:rsidRDefault="00B84FF1" w:rsidP="001C5B74">
                      <w:pPr>
                        <w:ind w:left="288" w:right="288"/>
                        <w:jc w:val="right"/>
                        <w:rPr>
                          <w:rFonts w:ascii="Tahoma" w:hAnsi="Tahoma" w:cs="Tahoma"/>
                          <w:color w:val="46484D"/>
                          <w:sz w:val="10"/>
                          <w:szCs w:val="10"/>
                        </w:rPr>
                      </w:pPr>
                    </w:p>
                    <w:p w14:paraId="7D82E34D" w14:textId="21570812" w:rsidR="00B84FF1" w:rsidRDefault="00B84FF1" w:rsidP="001C5B74">
                      <w:pPr>
                        <w:ind w:left="288" w:right="288"/>
                        <w:jc w:val="right"/>
                        <w:rPr>
                          <w:rFonts w:ascii="Tahoma" w:hAnsi="Tahoma" w:cs="Tahoma"/>
                          <w:color w:val="46484D"/>
                          <w:sz w:val="10"/>
                          <w:szCs w:val="10"/>
                        </w:rPr>
                      </w:pPr>
                    </w:p>
                    <w:p w14:paraId="22DD6133" w14:textId="21E6A005" w:rsidR="00B84FF1" w:rsidRDefault="00B84FF1" w:rsidP="001C5B74">
                      <w:pPr>
                        <w:ind w:left="288" w:right="288"/>
                        <w:jc w:val="right"/>
                        <w:rPr>
                          <w:rFonts w:ascii="Tahoma" w:hAnsi="Tahoma" w:cs="Tahoma"/>
                          <w:color w:val="46484D"/>
                          <w:sz w:val="10"/>
                          <w:szCs w:val="10"/>
                        </w:rPr>
                      </w:pPr>
                    </w:p>
                    <w:p w14:paraId="2795A607" w14:textId="330F1596" w:rsidR="00B84FF1" w:rsidRDefault="00B84FF1" w:rsidP="001C5B74">
                      <w:pPr>
                        <w:ind w:left="288" w:right="288"/>
                        <w:jc w:val="right"/>
                        <w:rPr>
                          <w:rFonts w:ascii="Tahoma" w:hAnsi="Tahoma" w:cs="Tahoma"/>
                          <w:color w:val="46484D"/>
                          <w:sz w:val="10"/>
                          <w:szCs w:val="10"/>
                        </w:rPr>
                      </w:pPr>
                    </w:p>
                    <w:p w14:paraId="64BBFA6D" w14:textId="1A8306C2" w:rsidR="00B84FF1" w:rsidRDefault="00B84FF1" w:rsidP="001C5B74">
                      <w:pPr>
                        <w:ind w:left="288" w:right="288"/>
                        <w:jc w:val="right"/>
                        <w:rPr>
                          <w:rFonts w:ascii="Tahoma" w:hAnsi="Tahoma" w:cs="Tahoma"/>
                          <w:color w:val="46484D"/>
                          <w:sz w:val="10"/>
                          <w:szCs w:val="10"/>
                        </w:rPr>
                      </w:pPr>
                    </w:p>
                    <w:p w14:paraId="2FA70E2E" w14:textId="36D7BC0D" w:rsidR="00B84FF1" w:rsidRDefault="00B84FF1" w:rsidP="001C5B74">
                      <w:pPr>
                        <w:ind w:left="288" w:right="288"/>
                        <w:jc w:val="right"/>
                        <w:rPr>
                          <w:rFonts w:ascii="Tahoma" w:hAnsi="Tahoma" w:cs="Tahoma"/>
                          <w:color w:val="46484D"/>
                          <w:sz w:val="10"/>
                          <w:szCs w:val="10"/>
                        </w:rPr>
                      </w:pPr>
                    </w:p>
                    <w:p w14:paraId="0D560130" w14:textId="37784656" w:rsidR="00B84FF1" w:rsidRDefault="00B84FF1" w:rsidP="001C5B74">
                      <w:pPr>
                        <w:ind w:left="288" w:right="288"/>
                        <w:jc w:val="right"/>
                        <w:rPr>
                          <w:rFonts w:ascii="Tahoma" w:hAnsi="Tahoma" w:cs="Tahoma"/>
                          <w:color w:val="46484D"/>
                          <w:sz w:val="10"/>
                          <w:szCs w:val="10"/>
                        </w:rPr>
                      </w:pPr>
                    </w:p>
                    <w:p w14:paraId="1C2F180D" w14:textId="55BA7726" w:rsidR="00B84FF1" w:rsidRDefault="00B84FF1" w:rsidP="001C5B74">
                      <w:pPr>
                        <w:ind w:left="288" w:right="288"/>
                        <w:jc w:val="right"/>
                        <w:rPr>
                          <w:rFonts w:ascii="Tahoma" w:hAnsi="Tahoma" w:cs="Tahoma"/>
                          <w:color w:val="46484D"/>
                          <w:sz w:val="10"/>
                          <w:szCs w:val="10"/>
                        </w:rPr>
                      </w:pPr>
                    </w:p>
                    <w:p w14:paraId="6D79D122" w14:textId="7558E781" w:rsidR="00B84FF1" w:rsidRDefault="00B84FF1" w:rsidP="001C5B74">
                      <w:pPr>
                        <w:ind w:left="288" w:right="288"/>
                        <w:jc w:val="right"/>
                        <w:rPr>
                          <w:rFonts w:ascii="Tahoma" w:hAnsi="Tahoma" w:cs="Tahoma"/>
                          <w:color w:val="46484D"/>
                          <w:sz w:val="10"/>
                          <w:szCs w:val="10"/>
                        </w:rPr>
                      </w:pPr>
                    </w:p>
                    <w:p w14:paraId="6EB63E44" w14:textId="607FA106" w:rsidR="00B84FF1" w:rsidRDefault="00B84FF1" w:rsidP="001C5B74">
                      <w:pPr>
                        <w:ind w:left="288" w:right="288"/>
                        <w:jc w:val="right"/>
                        <w:rPr>
                          <w:rFonts w:ascii="Tahoma" w:hAnsi="Tahoma" w:cs="Tahoma"/>
                          <w:color w:val="46484D"/>
                          <w:sz w:val="10"/>
                          <w:szCs w:val="10"/>
                        </w:rPr>
                      </w:pPr>
                    </w:p>
                    <w:p w14:paraId="1B5159CB" w14:textId="1AEE88D4" w:rsidR="00B84FF1" w:rsidRDefault="00B84FF1" w:rsidP="001C5B74">
                      <w:pPr>
                        <w:ind w:left="288" w:right="288"/>
                        <w:jc w:val="right"/>
                        <w:rPr>
                          <w:rFonts w:ascii="Tahoma" w:hAnsi="Tahoma" w:cs="Tahoma"/>
                          <w:color w:val="46484D"/>
                          <w:sz w:val="10"/>
                          <w:szCs w:val="10"/>
                        </w:rPr>
                      </w:pPr>
                    </w:p>
                    <w:p w14:paraId="4C03FCD0" w14:textId="5006A28F" w:rsidR="00B84FF1" w:rsidRDefault="00B84FF1" w:rsidP="001C5B74">
                      <w:pPr>
                        <w:ind w:left="288" w:right="288"/>
                        <w:jc w:val="right"/>
                        <w:rPr>
                          <w:rFonts w:ascii="Tahoma" w:hAnsi="Tahoma" w:cs="Tahoma"/>
                          <w:color w:val="46484D"/>
                          <w:sz w:val="10"/>
                          <w:szCs w:val="10"/>
                        </w:rPr>
                      </w:pPr>
                    </w:p>
                    <w:p w14:paraId="2997307A" w14:textId="282B7AB5" w:rsidR="00B84FF1" w:rsidRDefault="00B84FF1" w:rsidP="001C5B74">
                      <w:pPr>
                        <w:ind w:left="288" w:right="288"/>
                        <w:jc w:val="right"/>
                        <w:rPr>
                          <w:rFonts w:ascii="Tahoma" w:hAnsi="Tahoma" w:cs="Tahoma"/>
                          <w:color w:val="46484D"/>
                          <w:sz w:val="10"/>
                          <w:szCs w:val="10"/>
                        </w:rPr>
                      </w:pPr>
                    </w:p>
                    <w:p w14:paraId="270F490C" w14:textId="10721C4A" w:rsidR="00B84FF1" w:rsidRDefault="00B84FF1" w:rsidP="001C5B74">
                      <w:pPr>
                        <w:ind w:left="288" w:right="288"/>
                        <w:jc w:val="right"/>
                        <w:rPr>
                          <w:rFonts w:ascii="Tahoma" w:hAnsi="Tahoma" w:cs="Tahoma"/>
                          <w:color w:val="46484D"/>
                          <w:sz w:val="10"/>
                          <w:szCs w:val="10"/>
                        </w:rPr>
                      </w:pPr>
                    </w:p>
                    <w:p w14:paraId="04B40EF0" w14:textId="0AADCEAE" w:rsidR="00B84FF1" w:rsidRDefault="00B84FF1" w:rsidP="001C5B74">
                      <w:pPr>
                        <w:ind w:left="288" w:right="288"/>
                        <w:jc w:val="right"/>
                        <w:rPr>
                          <w:rFonts w:ascii="Tahoma" w:hAnsi="Tahoma" w:cs="Tahoma"/>
                          <w:color w:val="46484D"/>
                          <w:sz w:val="10"/>
                          <w:szCs w:val="10"/>
                        </w:rPr>
                      </w:pPr>
                    </w:p>
                    <w:p w14:paraId="48DE933F" w14:textId="1DC3ADE8" w:rsidR="00B84FF1" w:rsidRDefault="00B84FF1" w:rsidP="001C5B74">
                      <w:pPr>
                        <w:ind w:left="288" w:right="288"/>
                        <w:jc w:val="right"/>
                        <w:rPr>
                          <w:rFonts w:ascii="Tahoma" w:hAnsi="Tahoma" w:cs="Tahoma"/>
                          <w:color w:val="46484D"/>
                          <w:sz w:val="10"/>
                          <w:szCs w:val="10"/>
                        </w:rPr>
                      </w:pPr>
                    </w:p>
                    <w:p w14:paraId="76F364D6" w14:textId="7270517D" w:rsidR="00B84FF1" w:rsidRDefault="00B84FF1" w:rsidP="001C5B74">
                      <w:pPr>
                        <w:ind w:left="288" w:right="288"/>
                        <w:jc w:val="right"/>
                        <w:rPr>
                          <w:rFonts w:ascii="Tahoma" w:hAnsi="Tahoma" w:cs="Tahoma"/>
                          <w:color w:val="46484D"/>
                          <w:sz w:val="10"/>
                          <w:szCs w:val="10"/>
                        </w:rPr>
                      </w:pPr>
                    </w:p>
                    <w:p w14:paraId="59F30A0A" w14:textId="5BD5158C" w:rsidR="00B84FF1" w:rsidRDefault="00B84FF1" w:rsidP="001C5B74">
                      <w:pPr>
                        <w:ind w:left="288" w:right="288"/>
                        <w:jc w:val="right"/>
                        <w:rPr>
                          <w:rFonts w:ascii="Tahoma" w:hAnsi="Tahoma" w:cs="Tahoma"/>
                          <w:color w:val="46484D"/>
                          <w:sz w:val="10"/>
                          <w:szCs w:val="10"/>
                        </w:rPr>
                      </w:pPr>
                    </w:p>
                    <w:p w14:paraId="18A875A0" w14:textId="11B545D5" w:rsidR="00B84FF1" w:rsidRDefault="00B84FF1" w:rsidP="001C5B74">
                      <w:pPr>
                        <w:ind w:left="288" w:right="288"/>
                        <w:jc w:val="right"/>
                        <w:rPr>
                          <w:rFonts w:ascii="Tahoma" w:hAnsi="Tahoma" w:cs="Tahoma"/>
                          <w:color w:val="46484D"/>
                          <w:sz w:val="10"/>
                          <w:szCs w:val="10"/>
                        </w:rPr>
                      </w:pPr>
                    </w:p>
                    <w:p w14:paraId="7244B386" w14:textId="50A80FE5" w:rsidR="00B84FF1" w:rsidRDefault="00B84FF1" w:rsidP="001C5B74">
                      <w:pPr>
                        <w:ind w:left="288" w:right="288"/>
                        <w:jc w:val="right"/>
                        <w:rPr>
                          <w:rFonts w:ascii="Tahoma" w:hAnsi="Tahoma" w:cs="Tahoma"/>
                          <w:color w:val="46484D"/>
                          <w:sz w:val="10"/>
                          <w:szCs w:val="10"/>
                        </w:rPr>
                      </w:pPr>
                    </w:p>
                    <w:p w14:paraId="5A76938A" w14:textId="1206FCB0" w:rsidR="00B84FF1" w:rsidRDefault="00B84FF1" w:rsidP="001C5B74">
                      <w:pPr>
                        <w:ind w:left="288" w:right="288"/>
                        <w:jc w:val="right"/>
                        <w:rPr>
                          <w:rFonts w:ascii="Tahoma" w:hAnsi="Tahoma" w:cs="Tahoma"/>
                          <w:color w:val="46484D"/>
                          <w:sz w:val="10"/>
                          <w:szCs w:val="10"/>
                        </w:rPr>
                      </w:pPr>
                    </w:p>
                    <w:p w14:paraId="3118A077" w14:textId="18D0B55F" w:rsidR="00B84FF1" w:rsidRDefault="00B84FF1" w:rsidP="001C5B74">
                      <w:pPr>
                        <w:ind w:left="288" w:right="288"/>
                        <w:jc w:val="right"/>
                        <w:rPr>
                          <w:rFonts w:ascii="Tahoma" w:hAnsi="Tahoma" w:cs="Tahoma"/>
                          <w:color w:val="46484D"/>
                          <w:sz w:val="10"/>
                          <w:szCs w:val="10"/>
                        </w:rPr>
                      </w:pPr>
                    </w:p>
                    <w:p w14:paraId="19CAC393" w14:textId="12BD8B83" w:rsidR="00B84FF1" w:rsidRDefault="00B84FF1" w:rsidP="001C5B74">
                      <w:pPr>
                        <w:ind w:left="288" w:right="288"/>
                        <w:jc w:val="right"/>
                        <w:rPr>
                          <w:rFonts w:ascii="Tahoma" w:hAnsi="Tahoma" w:cs="Tahoma"/>
                          <w:color w:val="46484D"/>
                          <w:sz w:val="10"/>
                          <w:szCs w:val="10"/>
                        </w:rPr>
                      </w:pPr>
                    </w:p>
                    <w:p w14:paraId="0C9DE168" w14:textId="1FDD0AD4" w:rsidR="00B84FF1" w:rsidRDefault="00B84FF1" w:rsidP="001C5B74">
                      <w:pPr>
                        <w:ind w:left="288" w:right="288"/>
                        <w:jc w:val="right"/>
                        <w:rPr>
                          <w:rFonts w:ascii="Tahoma" w:hAnsi="Tahoma" w:cs="Tahoma"/>
                          <w:color w:val="46484D"/>
                          <w:sz w:val="10"/>
                          <w:szCs w:val="10"/>
                        </w:rPr>
                      </w:pPr>
                    </w:p>
                    <w:p w14:paraId="7DF53BC2" w14:textId="44026C06" w:rsidR="00B84FF1" w:rsidRDefault="00B84FF1" w:rsidP="001C5B74">
                      <w:pPr>
                        <w:ind w:left="288" w:right="288"/>
                        <w:jc w:val="right"/>
                        <w:rPr>
                          <w:rFonts w:ascii="Tahoma" w:hAnsi="Tahoma" w:cs="Tahoma"/>
                          <w:color w:val="46484D"/>
                          <w:sz w:val="10"/>
                          <w:szCs w:val="10"/>
                        </w:rPr>
                      </w:pPr>
                    </w:p>
                    <w:p w14:paraId="2BF70769" w14:textId="3EE409D5" w:rsidR="00B84FF1" w:rsidRDefault="00B84FF1" w:rsidP="001C5B74">
                      <w:pPr>
                        <w:ind w:left="288" w:right="288"/>
                        <w:jc w:val="right"/>
                        <w:rPr>
                          <w:rFonts w:ascii="Tahoma" w:hAnsi="Tahoma" w:cs="Tahoma"/>
                          <w:color w:val="46484D"/>
                          <w:sz w:val="10"/>
                          <w:szCs w:val="10"/>
                        </w:rPr>
                      </w:pPr>
                    </w:p>
                    <w:p w14:paraId="4D59FD2E" w14:textId="1052AE86" w:rsidR="00B84FF1" w:rsidRDefault="00B84FF1" w:rsidP="001C5B74">
                      <w:pPr>
                        <w:ind w:left="288" w:right="288"/>
                        <w:jc w:val="right"/>
                        <w:rPr>
                          <w:rFonts w:ascii="Tahoma" w:hAnsi="Tahoma" w:cs="Tahoma"/>
                          <w:color w:val="46484D"/>
                          <w:sz w:val="10"/>
                          <w:szCs w:val="10"/>
                        </w:rPr>
                      </w:pPr>
                    </w:p>
                    <w:p w14:paraId="4EFDF1DE" w14:textId="7F34AB69" w:rsidR="00B84FF1" w:rsidRDefault="00B84FF1" w:rsidP="001C5B74">
                      <w:pPr>
                        <w:ind w:left="288" w:right="288"/>
                        <w:jc w:val="right"/>
                        <w:rPr>
                          <w:rFonts w:ascii="Tahoma" w:hAnsi="Tahoma" w:cs="Tahoma"/>
                          <w:color w:val="46484D"/>
                          <w:sz w:val="10"/>
                          <w:szCs w:val="10"/>
                        </w:rPr>
                      </w:pPr>
                    </w:p>
                    <w:p w14:paraId="22A0CC37" w14:textId="0DC71135" w:rsidR="00B84FF1" w:rsidRDefault="00B84FF1" w:rsidP="001C5B74">
                      <w:pPr>
                        <w:ind w:left="288" w:right="288"/>
                        <w:jc w:val="right"/>
                        <w:rPr>
                          <w:rFonts w:ascii="Tahoma" w:hAnsi="Tahoma" w:cs="Tahoma"/>
                          <w:color w:val="46484D"/>
                          <w:sz w:val="10"/>
                          <w:szCs w:val="10"/>
                        </w:rPr>
                      </w:pPr>
                    </w:p>
                    <w:p w14:paraId="28EBCCB6" w14:textId="79192D44" w:rsidR="00B84FF1" w:rsidRDefault="00B84FF1" w:rsidP="001C5B74">
                      <w:pPr>
                        <w:ind w:left="288" w:right="288"/>
                        <w:jc w:val="right"/>
                        <w:rPr>
                          <w:rFonts w:ascii="Tahoma" w:hAnsi="Tahoma" w:cs="Tahoma"/>
                          <w:color w:val="46484D"/>
                          <w:sz w:val="10"/>
                          <w:szCs w:val="10"/>
                        </w:rPr>
                      </w:pPr>
                    </w:p>
                    <w:p w14:paraId="55EA9106" w14:textId="22CA6ED2" w:rsidR="00B84FF1" w:rsidRDefault="00B84FF1" w:rsidP="001C5B74">
                      <w:pPr>
                        <w:ind w:left="288" w:right="288"/>
                        <w:jc w:val="right"/>
                        <w:rPr>
                          <w:rFonts w:ascii="Tahoma" w:hAnsi="Tahoma" w:cs="Tahoma"/>
                          <w:color w:val="46484D"/>
                          <w:sz w:val="10"/>
                          <w:szCs w:val="10"/>
                        </w:rPr>
                      </w:pPr>
                    </w:p>
                    <w:p w14:paraId="4B0A2762" w14:textId="5F95C42D" w:rsidR="00B84FF1" w:rsidRDefault="00B84FF1" w:rsidP="001C5B74">
                      <w:pPr>
                        <w:ind w:left="288" w:right="288"/>
                        <w:jc w:val="right"/>
                        <w:rPr>
                          <w:rFonts w:ascii="Tahoma" w:hAnsi="Tahoma" w:cs="Tahoma"/>
                          <w:color w:val="46484D"/>
                          <w:sz w:val="10"/>
                          <w:szCs w:val="10"/>
                        </w:rPr>
                      </w:pPr>
                    </w:p>
                    <w:p w14:paraId="0F93C991" w14:textId="33A883A3" w:rsidR="00B84FF1" w:rsidRDefault="00B84FF1" w:rsidP="001C5B74">
                      <w:pPr>
                        <w:ind w:left="288" w:right="288"/>
                        <w:jc w:val="right"/>
                        <w:rPr>
                          <w:rFonts w:ascii="Tahoma" w:hAnsi="Tahoma" w:cs="Tahoma"/>
                          <w:color w:val="46484D"/>
                          <w:sz w:val="10"/>
                          <w:szCs w:val="10"/>
                        </w:rPr>
                      </w:pPr>
                    </w:p>
                    <w:p w14:paraId="62CED463" w14:textId="33B6C171" w:rsidR="00B84FF1" w:rsidRDefault="00B84FF1" w:rsidP="001C5B74">
                      <w:pPr>
                        <w:ind w:left="288" w:right="288"/>
                        <w:jc w:val="right"/>
                        <w:rPr>
                          <w:rFonts w:ascii="Tahoma" w:hAnsi="Tahoma" w:cs="Tahoma"/>
                          <w:color w:val="46484D"/>
                          <w:sz w:val="10"/>
                          <w:szCs w:val="10"/>
                        </w:rPr>
                      </w:pPr>
                    </w:p>
                    <w:p w14:paraId="0527DFF9" w14:textId="65C817B7" w:rsidR="00B84FF1" w:rsidRDefault="00B84FF1" w:rsidP="001C5B74">
                      <w:pPr>
                        <w:ind w:left="288" w:right="288"/>
                        <w:jc w:val="right"/>
                        <w:rPr>
                          <w:rFonts w:ascii="Tahoma" w:hAnsi="Tahoma" w:cs="Tahoma"/>
                          <w:color w:val="46484D"/>
                          <w:sz w:val="10"/>
                          <w:szCs w:val="10"/>
                        </w:rPr>
                      </w:pPr>
                    </w:p>
                    <w:p w14:paraId="4842B387" w14:textId="41EE1909" w:rsidR="00B84FF1" w:rsidRDefault="00B84FF1" w:rsidP="001C5B74">
                      <w:pPr>
                        <w:ind w:left="288" w:right="288"/>
                        <w:jc w:val="right"/>
                        <w:rPr>
                          <w:rFonts w:ascii="Tahoma" w:hAnsi="Tahoma" w:cs="Tahoma"/>
                          <w:color w:val="46484D"/>
                          <w:sz w:val="10"/>
                          <w:szCs w:val="10"/>
                        </w:rPr>
                      </w:pPr>
                    </w:p>
                    <w:p w14:paraId="664343B0" w14:textId="3D889379" w:rsidR="00B84FF1" w:rsidRDefault="00B84FF1" w:rsidP="001C5B74">
                      <w:pPr>
                        <w:ind w:left="288" w:right="288"/>
                        <w:jc w:val="right"/>
                        <w:rPr>
                          <w:rFonts w:ascii="Tahoma" w:hAnsi="Tahoma" w:cs="Tahoma"/>
                          <w:color w:val="46484D"/>
                          <w:sz w:val="10"/>
                          <w:szCs w:val="10"/>
                        </w:rPr>
                      </w:pPr>
                    </w:p>
                    <w:p w14:paraId="3B8E6F4F" w14:textId="6251082F" w:rsidR="00B84FF1" w:rsidRDefault="00B84FF1" w:rsidP="001C5B74">
                      <w:pPr>
                        <w:ind w:left="288" w:right="288"/>
                        <w:jc w:val="right"/>
                        <w:rPr>
                          <w:rFonts w:ascii="Tahoma" w:hAnsi="Tahoma" w:cs="Tahoma"/>
                          <w:color w:val="46484D"/>
                          <w:sz w:val="10"/>
                          <w:szCs w:val="10"/>
                        </w:rPr>
                      </w:pPr>
                    </w:p>
                    <w:p w14:paraId="59B3CEC9" w14:textId="6210DB72" w:rsidR="00B84FF1" w:rsidRDefault="00B84FF1" w:rsidP="001C5B74">
                      <w:pPr>
                        <w:ind w:left="288" w:right="288"/>
                        <w:jc w:val="right"/>
                        <w:rPr>
                          <w:rFonts w:ascii="Tahoma" w:hAnsi="Tahoma" w:cs="Tahoma"/>
                          <w:color w:val="46484D"/>
                          <w:sz w:val="10"/>
                          <w:szCs w:val="10"/>
                        </w:rPr>
                      </w:pPr>
                    </w:p>
                    <w:p w14:paraId="3BBF89DE" w14:textId="3E18E13D" w:rsidR="00B84FF1" w:rsidRDefault="00B84FF1" w:rsidP="001C5B74">
                      <w:pPr>
                        <w:ind w:left="288" w:right="288"/>
                        <w:jc w:val="right"/>
                        <w:rPr>
                          <w:rFonts w:ascii="Tahoma" w:hAnsi="Tahoma" w:cs="Tahoma"/>
                          <w:color w:val="46484D"/>
                          <w:sz w:val="10"/>
                          <w:szCs w:val="10"/>
                        </w:rPr>
                      </w:pPr>
                    </w:p>
                    <w:p w14:paraId="5B85C7F6" w14:textId="36550A4D" w:rsidR="00B84FF1" w:rsidRDefault="00B84FF1" w:rsidP="001C5B74">
                      <w:pPr>
                        <w:ind w:left="288" w:right="288"/>
                        <w:jc w:val="right"/>
                        <w:rPr>
                          <w:rFonts w:ascii="Tahoma" w:hAnsi="Tahoma" w:cs="Tahoma"/>
                          <w:color w:val="46484D"/>
                          <w:sz w:val="10"/>
                          <w:szCs w:val="10"/>
                        </w:rPr>
                      </w:pPr>
                    </w:p>
                    <w:p w14:paraId="7778EEF5" w14:textId="757415AD" w:rsidR="00B84FF1" w:rsidRDefault="00B84FF1" w:rsidP="001C5B74">
                      <w:pPr>
                        <w:ind w:left="288" w:right="288"/>
                        <w:jc w:val="right"/>
                        <w:rPr>
                          <w:rFonts w:ascii="Tahoma" w:hAnsi="Tahoma" w:cs="Tahoma"/>
                          <w:color w:val="46484D"/>
                          <w:sz w:val="10"/>
                          <w:szCs w:val="10"/>
                        </w:rPr>
                      </w:pPr>
                    </w:p>
                    <w:p w14:paraId="0170849D" w14:textId="549C2AC3" w:rsidR="00B84FF1" w:rsidRDefault="00B84FF1" w:rsidP="001C5B74">
                      <w:pPr>
                        <w:ind w:left="288" w:right="288"/>
                        <w:jc w:val="right"/>
                        <w:rPr>
                          <w:rFonts w:ascii="Tahoma" w:hAnsi="Tahoma" w:cs="Tahoma"/>
                          <w:color w:val="46484D"/>
                          <w:sz w:val="10"/>
                          <w:szCs w:val="10"/>
                        </w:rPr>
                      </w:pPr>
                    </w:p>
                    <w:p w14:paraId="06216FBC" w14:textId="4BC825A9" w:rsidR="00B84FF1" w:rsidRDefault="00B84FF1" w:rsidP="001C5B74">
                      <w:pPr>
                        <w:ind w:left="288" w:right="288"/>
                        <w:jc w:val="right"/>
                        <w:rPr>
                          <w:rFonts w:ascii="Tahoma" w:hAnsi="Tahoma" w:cs="Tahoma"/>
                          <w:color w:val="46484D"/>
                          <w:sz w:val="10"/>
                          <w:szCs w:val="10"/>
                        </w:rPr>
                      </w:pPr>
                    </w:p>
                    <w:p w14:paraId="58599E3B" w14:textId="01183579" w:rsidR="00B84FF1" w:rsidRDefault="00B84FF1" w:rsidP="001C5B74">
                      <w:pPr>
                        <w:ind w:left="288" w:right="288"/>
                        <w:jc w:val="right"/>
                        <w:rPr>
                          <w:rFonts w:ascii="Tahoma" w:hAnsi="Tahoma" w:cs="Tahoma"/>
                          <w:color w:val="46484D"/>
                          <w:sz w:val="10"/>
                          <w:szCs w:val="10"/>
                        </w:rPr>
                      </w:pPr>
                    </w:p>
                    <w:p w14:paraId="18C815FC" w14:textId="4F0032C6" w:rsidR="00B84FF1" w:rsidRDefault="00B84FF1" w:rsidP="001C5B74">
                      <w:pPr>
                        <w:ind w:left="288" w:right="288"/>
                        <w:jc w:val="right"/>
                        <w:rPr>
                          <w:rFonts w:ascii="Tahoma" w:hAnsi="Tahoma" w:cs="Tahoma"/>
                          <w:color w:val="46484D"/>
                          <w:sz w:val="10"/>
                          <w:szCs w:val="10"/>
                        </w:rPr>
                      </w:pPr>
                    </w:p>
                    <w:p w14:paraId="55A8AD2F" w14:textId="4308BEBD" w:rsidR="00B84FF1" w:rsidRDefault="00B84FF1" w:rsidP="001C5B74">
                      <w:pPr>
                        <w:ind w:left="288" w:right="288"/>
                        <w:jc w:val="right"/>
                        <w:rPr>
                          <w:rFonts w:ascii="Tahoma" w:hAnsi="Tahoma" w:cs="Tahoma"/>
                          <w:color w:val="46484D"/>
                          <w:sz w:val="10"/>
                          <w:szCs w:val="10"/>
                        </w:rPr>
                      </w:pPr>
                    </w:p>
                    <w:p w14:paraId="418A2A42" w14:textId="6C83F865" w:rsidR="00B84FF1" w:rsidRDefault="00B84FF1" w:rsidP="001C5B74">
                      <w:pPr>
                        <w:ind w:left="288" w:right="288"/>
                        <w:jc w:val="right"/>
                        <w:rPr>
                          <w:rFonts w:ascii="Tahoma" w:hAnsi="Tahoma" w:cs="Tahoma"/>
                          <w:color w:val="46484D"/>
                          <w:sz w:val="10"/>
                          <w:szCs w:val="10"/>
                        </w:rPr>
                      </w:pPr>
                    </w:p>
                    <w:p w14:paraId="1DDD3367" w14:textId="4A09C1DF" w:rsidR="00B84FF1" w:rsidRDefault="00B84FF1" w:rsidP="001C5B74">
                      <w:pPr>
                        <w:ind w:left="288" w:right="288"/>
                        <w:jc w:val="right"/>
                        <w:rPr>
                          <w:rFonts w:ascii="Tahoma" w:hAnsi="Tahoma" w:cs="Tahoma"/>
                          <w:color w:val="46484D"/>
                          <w:sz w:val="10"/>
                          <w:szCs w:val="10"/>
                        </w:rPr>
                      </w:pPr>
                    </w:p>
                    <w:p w14:paraId="735F5E7A" w14:textId="77777777" w:rsidR="00B84FF1" w:rsidRPr="00AD01E6" w:rsidRDefault="00B84FF1" w:rsidP="001C5B74">
                      <w:pPr>
                        <w:ind w:left="288" w:right="288"/>
                        <w:jc w:val="right"/>
                        <w:rPr>
                          <w:rFonts w:ascii="Tahoma" w:hAnsi="Tahoma" w:cs="Tahoma"/>
                          <w:color w:val="46484D"/>
                          <w:sz w:val="10"/>
                          <w:szCs w:val="10"/>
                        </w:rPr>
                      </w:pPr>
                    </w:p>
                    <w:p w14:paraId="50F0F2B1" w14:textId="0E0113A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5F4A55">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Pr="00CC43D5" w:rsidRDefault="002046C0" w:rsidP="00F67B39">
                      <w:pPr>
                        <w:ind w:right="288"/>
                        <w:rPr>
                          <w:b/>
                          <w:sz w:val="10"/>
                          <w:szCs w:val="10"/>
                        </w:rPr>
                      </w:pPr>
                    </w:p>
                    <w:p w14:paraId="7C79BC53" w14:textId="77777777" w:rsidR="00F217A4" w:rsidRPr="00CC43D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2556B"/>
    <w:multiLevelType w:val="hybridMultilevel"/>
    <w:tmpl w:val="6B1465B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 w15:restartNumberingAfterBreak="0">
    <w:nsid w:val="2DCE614D"/>
    <w:multiLevelType w:val="hybridMultilevel"/>
    <w:tmpl w:val="0AF8396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0542F"/>
    <w:rsid w:val="0012592B"/>
    <w:rsid w:val="001925ED"/>
    <w:rsid w:val="0019275A"/>
    <w:rsid w:val="00194EDB"/>
    <w:rsid w:val="001C12AE"/>
    <w:rsid w:val="001C293D"/>
    <w:rsid w:val="001C5B74"/>
    <w:rsid w:val="002046C0"/>
    <w:rsid w:val="0020781D"/>
    <w:rsid w:val="00223AD1"/>
    <w:rsid w:val="00237881"/>
    <w:rsid w:val="002720CA"/>
    <w:rsid w:val="002860B5"/>
    <w:rsid w:val="00295346"/>
    <w:rsid w:val="00307C43"/>
    <w:rsid w:val="0031280F"/>
    <w:rsid w:val="00316870"/>
    <w:rsid w:val="003177A6"/>
    <w:rsid w:val="003211D2"/>
    <w:rsid w:val="00340BF5"/>
    <w:rsid w:val="003604E9"/>
    <w:rsid w:val="00371E4A"/>
    <w:rsid w:val="003850A0"/>
    <w:rsid w:val="003A412E"/>
    <w:rsid w:val="003B3D48"/>
    <w:rsid w:val="003E0320"/>
    <w:rsid w:val="003E1646"/>
    <w:rsid w:val="00403E03"/>
    <w:rsid w:val="0040555B"/>
    <w:rsid w:val="004066BB"/>
    <w:rsid w:val="00406990"/>
    <w:rsid w:val="00442017"/>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E71C6"/>
    <w:rsid w:val="005F4A55"/>
    <w:rsid w:val="005F5CE3"/>
    <w:rsid w:val="005F6562"/>
    <w:rsid w:val="00612DD4"/>
    <w:rsid w:val="00620C3C"/>
    <w:rsid w:val="006262DA"/>
    <w:rsid w:val="006D301C"/>
    <w:rsid w:val="00703BFF"/>
    <w:rsid w:val="0070493D"/>
    <w:rsid w:val="00710B6A"/>
    <w:rsid w:val="00716CA0"/>
    <w:rsid w:val="00745123"/>
    <w:rsid w:val="0077294C"/>
    <w:rsid w:val="00794247"/>
    <w:rsid w:val="007D4601"/>
    <w:rsid w:val="008112F6"/>
    <w:rsid w:val="00811A99"/>
    <w:rsid w:val="00815C0A"/>
    <w:rsid w:val="00832146"/>
    <w:rsid w:val="00853F03"/>
    <w:rsid w:val="00866589"/>
    <w:rsid w:val="00871FA2"/>
    <w:rsid w:val="008801B4"/>
    <w:rsid w:val="008851C0"/>
    <w:rsid w:val="008A02DD"/>
    <w:rsid w:val="008F47F0"/>
    <w:rsid w:val="008F7109"/>
    <w:rsid w:val="00904CDE"/>
    <w:rsid w:val="00915E64"/>
    <w:rsid w:val="00947BA2"/>
    <w:rsid w:val="00993787"/>
    <w:rsid w:val="009B53F1"/>
    <w:rsid w:val="009D6C03"/>
    <w:rsid w:val="00A420D8"/>
    <w:rsid w:val="00AB06C6"/>
    <w:rsid w:val="00AC2ECE"/>
    <w:rsid w:val="00AD01E6"/>
    <w:rsid w:val="00AE1DF2"/>
    <w:rsid w:val="00AF425B"/>
    <w:rsid w:val="00AF665E"/>
    <w:rsid w:val="00B04BD4"/>
    <w:rsid w:val="00B15758"/>
    <w:rsid w:val="00B21579"/>
    <w:rsid w:val="00B52744"/>
    <w:rsid w:val="00B55755"/>
    <w:rsid w:val="00B84FF1"/>
    <w:rsid w:val="00BA6F13"/>
    <w:rsid w:val="00BA715C"/>
    <w:rsid w:val="00BC099C"/>
    <w:rsid w:val="00C00578"/>
    <w:rsid w:val="00C233BD"/>
    <w:rsid w:val="00C318A2"/>
    <w:rsid w:val="00C34CEF"/>
    <w:rsid w:val="00C4252A"/>
    <w:rsid w:val="00C625ED"/>
    <w:rsid w:val="00C76A02"/>
    <w:rsid w:val="00CA78DD"/>
    <w:rsid w:val="00CB272B"/>
    <w:rsid w:val="00CC43D5"/>
    <w:rsid w:val="00D3145F"/>
    <w:rsid w:val="00D34C66"/>
    <w:rsid w:val="00D86644"/>
    <w:rsid w:val="00D95A19"/>
    <w:rsid w:val="00DB1A92"/>
    <w:rsid w:val="00DB2AC1"/>
    <w:rsid w:val="00DB2FA1"/>
    <w:rsid w:val="00E3625B"/>
    <w:rsid w:val="00E82161"/>
    <w:rsid w:val="00EE2B82"/>
    <w:rsid w:val="00EE4F3C"/>
    <w:rsid w:val="00F217A4"/>
    <w:rsid w:val="00F45987"/>
    <w:rsid w:val="00F47316"/>
    <w:rsid w:val="00F67B39"/>
    <w:rsid w:val="00F772DD"/>
    <w:rsid w:val="00F8512D"/>
    <w:rsid w:val="00FB3A65"/>
    <w:rsid w:val="00FB7F0B"/>
    <w:rsid w:val="00FD6576"/>
    <w:rsid w:val="00FD76B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D34C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7F9C79-16C9-4D0F-8D0B-006B12EE3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2020-05-01T21:50:00Z</dcterms:created>
  <dcterms:modified xsi:type="dcterms:W3CDTF">2020-05-01T21:50:00Z</dcterms:modified>
</cp:coreProperties>
</file>