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09B116B1">
                <wp:simplePos x="0" y="0"/>
                <wp:positionH relativeFrom="column">
                  <wp:posOffset>4807039</wp:posOffset>
                </wp:positionH>
                <wp:positionV relativeFrom="paragraph">
                  <wp:posOffset>640080</wp:posOffset>
                </wp:positionV>
                <wp:extent cx="5010912" cy="1069848"/>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69848"/>
                        </a:xfrm>
                        <a:prstGeom prst="rect">
                          <a:avLst/>
                        </a:prstGeom>
                        <a:noFill/>
                        <a:ln w="6350">
                          <a:noFill/>
                        </a:ln>
                      </wps:spPr>
                      <wps:txbx>
                        <w:txbxContent>
                          <w:p w14:paraId="07DF8D44" w14:textId="5A77BD28" w:rsidR="000F26E4" w:rsidRPr="008F47F0" w:rsidRDefault="00243F0A"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SINGLE</w:t>
                            </w:r>
                          </w:p>
                          <w:p w14:paraId="2E8FBD56" w14:textId="498FFDA7" w:rsidR="000F26E4" w:rsidRPr="008F47F0" w:rsidRDefault="00243F0A" w:rsidP="00B21579">
                            <w:pPr>
                              <w:spacing w:before="120"/>
                              <w:jc w:val="center"/>
                              <w:rPr>
                                <w:rFonts w:ascii="Athelas" w:hAnsi="Athelas"/>
                                <w:i/>
                                <w:color w:val="46484D"/>
                                <w:spacing w:val="80"/>
                                <w:sz w:val="28"/>
                                <w:szCs w:val="28"/>
                              </w:rPr>
                            </w:pPr>
                            <w:r>
                              <w:rPr>
                                <w:rFonts w:ascii="Athelas" w:hAnsi="Athelas"/>
                                <w:i/>
                                <w:color w:val="46484D"/>
                                <w:spacing w:val="80"/>
                                <w:sz w:val="28"/>
                                <w:szCs w:val="28"/>
                              </w:rPr>
                              <w:t>Should You Pursue Marriage?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pt;margin-top:50.4pt;width:394.55pt;height:8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" filled="f" stroked="f" strokeweight=".5pt">
                <v:textbox>
                  <w:txbxContent>
                    <w:p w14:paraId="07DF8D44" w14:textId="5A77BD28" w:rsidR="000F26E4" w:rsidRPr="008F47F0" w:rsidRDefault="00243F0A"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SINGLE</w:t>
                      </w:r>
                    </w:p>
                    <w:p w14:paraId="2E8FBD56" w14:textId="498FFDA7" w:rsidR="000F26E4" w:rsidRPr="008F47F0" w:rsidRDefault="00243F0A" w:rsidP="00B21579">
                      <w:pPr>
                        <w:spacing w:before="120"/>
                        <w:jc w:val="center"/>
                        <w:rPr>
                          <w:rFonts w:ascii="Athelas" w:hAnsi="Athelas"/>
                          <w:i/>
                          <w:color w:val="46484D"/>
                          <w:spacing w:val="80"/>
                          <w:sz w:val="28"/>
                          <w:szCs w:val="28"/>
                        </w:rPr>
                      </w:pPr>
                      <w:r>
                        <w:rPr>
                          <w:rFonts w:ascii="Athelas" w:hAnsi="Athelas"/>
                          <w:i/>
                          <w:color w:val="46484D"/>
                          <w:spacing w:val="80"/>
                          <w:sz w:val="28"/>
                          <w:szCs w:val="28"/>
                        </w:rPr>
                        <w:t>Should You Pursue Marriage?</w:t>
                      </w: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32BDD426"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893E788" w14:textId="77777777" w:rsidR="00BA6F13" w:rsidRPr="00BA6F13" w:rsidRDefault="00BA6F13" w:rsidP="00BA6F13">
                            <w:pPr>
                              <w:spacing w:before="120"/>
                              <w:jc w:val="cente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6E995181" w14:textId="77777777" w:rsidR="00243F0A" w:rsidRPr="00DE77CF" w:rsidRDefault="00243F0A" w:rsidP="00DE77CF">
                            <w:pPr>
                              <w:ind w:right="288"/>
                              <w:rPr>
                                <w:rFonts w:ascii="Tahoma" w:hAnsi="Tahoma" w:cs="Tahoma"/>
                                <w:color w:val="46484D"/>
                                <w:spacing w:val="4"/>
                                <w:sz w:val="36"/>
                                <w:szCs w:val="36"/>
                              </w:rPr>
                            </w:pPr>
                          </w:p>
                          <w:p w14:paraId="602B93CE" w14:textId="315F7B9C" w:rsidR="008A02DD" w:rsidRPr="00BA6F13" w:rsidRDefault="00243F0A" w:rsidP="00497C03">
                            <w:pPr>
                              <w:ind w:left="288" w:right="288"/>
                              <w:jc w:val="center"/>
                              <w:rPr>
                                <w:rFonts w:ascii="Tahoma" w:hAnsi="Tahoma"/>
                                <w:color w:val="799FAE"/>
                                <w:spacing w:val="4"/>
                                <w:sz w:val="20"/>
                                <w:szCs w:val="20"/>
                              </w:rPr>
                            </w:pPr>
                            <w:r>
                              <w:rPr>
                                <w:rFonts w:ascii="Athelas" w:hAnsi="Athelas"/>
                                <w:b/>
                                <w:i/>
                                <w:color w:val="779EAF"/>
                                <w:spacing w:val="4"/>
                                <w:sz w:val="20"/>
                                <w:szCs w:val="20"/>
                              </w:rPr>
                              <w:t>Get Married: What Women Can Do to Help it Happen</w:t>
                            </w:r>
                            <w:r w:rsidR="00406990" w:rsidRPr="00BA6F13">
                              <w:rPr>
                                <w:rFonts w:ascii="Tahoma" w:hAnsi="Tahoma"/>
                                <w:color w:val="799FAE"/>
                                <w:spacing w:val="4"/>
                                <w:sz w:val="20"/>
                                <w:szCs w:val="20"/>
                              </w:rPr>
                              <w:t xml:space="preserve"> </w:t>
                            </w:r>
                            <w:r w:rsidR="008A02DD" w:rsidRPr="00BA6F13">
                              <w:rPr>
                                <w:rFonts w:ascii="Tahoma" w:hAnsi="Tahoma" w:cs="Tahoma"/>
                                <w:color w:val="46484D"/>
                                <w:spacing w:val="4"/>
                                <w:sz w:val="20"/>
                                <w:szCs w:val="20"/>
                              </w:rPr>
                              <w:t xml:space="preserve">by </w:t>
                            </w:r>
                            <w:r>
                              <w:rPr>
                                <w:rFonts w:ascii="Tahoma" w:hAnsi="Tahoma" w:cs="Tahoma"/>
                                <w:color w:val="46484D"/>
                                <w:spacing w:val="4"/>
                                <w:sz w:val="20"/>
                                <w:szCs w:val="20"/>
                              </w:rPr>
                              <w:t>Candice Watters</w:t>
                            </w:r>
                          </w:p>
                          <w:p w14:paraId="02D21D35" w14:textId="48538D71" w:rsidR="008A02DD" w:rsidRPr="00243F0A" w:rsidRDefault="00DE77CF" w:rsidP="00DE77CF">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 xml:space="preserve">Watters </w:t>
                            </w:r>
                            <w:r w:rsidR="00243F0A" w:rsidRPr="00243F0A">
                              <w:rPr>
                                <w:rFonts w:ascii="Tahoma" w:hAnsi="Tahoma" w:cs="Tahoma"/>
                                <w:color w:val="46484D"/>
                                <w:spacing w:val="4"/>
                                <w:sz w:val="16"/>
                                <w:szCs w:val="16"/>
                              </w:rPr>
                              <w:t>makes the case that a biblical marriage is an honorable pursuit; one that women can help nurture along. Her book helps women see how they can “live like they are planning to marry.”  </w:t>
                            </w:r>
                          </w:p>
                          <w:p w14:paraId="100B23E8" w14:textId="166D2CF6" w:rsidR="00EA4201" w:rsidRDefault="00EA4201" w:rsidP="008A02DD">
                            <w:pPr>
                              <w:ind w:left="288" w:right="288"/>
                              <w:jc w:val="center"/>
                              <w:rPr>
                                <w:rFonts w:ascii="Tahoma" w:hAnsi="Tahoma" w:cs="Tahoma"/>
                                <w:color w:val="46484D"/>
                                <w:spacing w:val="4"/>
                                <w:sz w:val="18"/>
                                <w:szCs w:val="18"/>
                              </w:rPr>
                            </w:pPr>
                          </w:p>
                          <w:p w14:paraId="47D431BD" w14:textId="77777777" w:rsidR="00DE77CF" w:rsidRDefault="00DE77CF" w:rsidP="00497C03">
                            <w:pPr>
                              <w:ind w:left="288" w:right="288"/>
                              <w:jc w:val="center"/>
                              <w:rPr>
                                <w:rFonts w:ascii="Athelas" w:hAnsi="Athelas"/>
                                <w:b/>
                                <w:i/>
                                <w:color w:val="779EAF"/>
                                <w:spacing w:val="4"/>
                                <w:sz w:val="20"/>
                                <w:szCs w:val="20"/>
                              </w:rPr>
                            </w:pPr>
                            <w:r>
                              <w:rPr>
                                <w:rFonts w:ascii="Athelas" w:hAnsi="Athelas"/>
                                <w:b/>
                                <w:i/>
                                <w:color w:val="779EAF"/>
                                <w:spacing w:val="4"/>
                                <w:sz w:val="20"/>
                                <w:szCs w:val="20"/>
                              </w:rPr>
                              <w:t>Single, Dating, Engaged, Marry: Navigating Life and Love</w:t>
                            </w:r>
                          </w:p>
                          <w:p w14:paraId="63378FD1" w14:textId="176CE685" w:rsidR="00EA4201" w:rsidRPr="00497C03" w:rsidRDefault="00DE77CF" w:rsidP="00497C03">
                            <w:pPr>
                              <w:ind w:left="288" w:right="288"/>
                              <w:jc w:val="center"/>
                              <w:rPr>
                                <w:rFonts w:ascii="Tahoma" w:hAnsi="Tahoma"/>
                                <w:color w:val="799FAE"/>
                                <w:spacing w:val="4"/>
                                <w:sz w:val="20"/>
                                <w:szCs w:val="20"/>
                              </w:rPr>
                            </w:pPr>
                            <w:r>
                              <w:rPr>
                                <w:rFonts w:ascii="Athelas" w:hAnsi="Athelas"/>
                                <w:b/>
                                <w:i/>
                                <w:color w:val="779EAF"/>
                                <w:spacing w:val="4"/>
                                <w:sz w:val="20"/>
                                <w:szCs w:val="20"/>
                              </w:rPr>
                              <w:t xml:space="preserve"> in the Modern Age</w:t>
                            </w:r>
                            <w:r w:rsidR="00EA4201" w:rsidRPr="00BA6F13">
                              <w:rPr>
                                <w:rFonts w:ascii="Tahoma" w:hAnsi="Tahoma"/>
                                <w:color w:val="799FAE"/>
                                <w:spacing w:val="4"/>
                                <w:sz w:val="20"/>
                                <w:szCs w:val="20"/>
                              </w:rPr>
                              <w:t xml:space="preserve"> </w:t>
                            </w:r>
                            <w:r w:rsidR="00EA4201" w:rsidRPr="00BA6F13">
                              <w:rPr>
                                <w:rFonts w:ascii="Tahoma" w:hAnsi="Tahoma" w:cs="Tahoma"/>
                                <w:color w:val="46484D"/>
                                <w:spacing w:val="4"/>
                                <w:sz w:val="20"/>
                                <w:szCs w:val="20"/>
                              </w:rPr>
                              <w:t xml:space="preserve">by </w:t>
                            </w:r>
                            <w:r>
                              <w:rPr>
                                <w:rFonts w:ascii="Tahoma" w:hAnsi="Tahoma" w:cs="Tahoma"/>
                                <w:color w:val="46484D"/>
                                <w:spacing w:val="4"/>
                                <w:sz w:val="20"/>
                                <w:szCs w:val="20"/>
                              </w:rPr>
                              <w:t>Ben Stuart</w:t>
                            </w:r>
                          </w:p>
                          <w:p w14:paraId="75629D40" w14:textId="5D177E4B" w:rsidR="00EA4201" w:rsidRDefault="00DE77CF" w:rsidP="00DE77CF">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rPr>
                              <w:t xml:space="preserve">Stuart </w:t>
                            </w:r>
                            <w:r w:rsidRPr="003D631A">
                              <w:rPr>
                                <w:rFonts w:ascii="Tahoma" w:hAnsi="Tahoma" w:cs="Tahoma"/>
                                <w:color w:val="46484D"/>
                                <w:spacing w:val="4"/>
                                <w:sz w:val="16"/>
                                <w:szCs w:val="16"/>
                              </w:rPr>
                              <w:t xml:space="preserve">navigates the four critical seasons of relationships to help readers </w:t>
                            </w:r>
                            <w:r w:rsidRPr="003D631A">
                              <w:rPr>
                                <w:rFonts w:ascii="Tahoma" w:hAnsi="Tahoma" w:cs="Tahoma"/>
                                <w:color w:val="46484D"/>
                                <w:spacing w:val="4"/>
                                <w:sz w:val="16"/>
                                <w:szCs w:val="16"/>
                                <w:shd w:val="clear" w:color="auto" w:fill="FFFFFF"/>
                              </w:rPr>
                              <w:t>aim powerful desires toward divine purposes.</w:t>
                            </w:r>
                          </w:p>
                          <w:p w14:paraId="74D3455C" w14:textId="77777777" w:rsidR="00DE77CF" w:rsidRDefault="00DE77CF" w:rsidP="008A02DD">
                            <w:pPr>
                              <w:ind w:left="288" w:right="288"/>
                              <w:jc w:val="center"/>
                              <w:rPr>
                                <w:rFonts w:ascii="Tahoma" w:hAnsi="Tahoma" w:cs="Tahoma"/>
                                <w:color w:val="46484D"/>
                                <w:spacing w:val="4"/>
                                <w:sz w:val="18"/>
                                <w:szCs w:val="18"/>
                              </w:rPr>
                            </w:pPr>
                          </w:p>
                          <w:p w14:paraId="0FDDFD77" w14:textId="54CB6128" w:rsidR="00BA6F13" w:rsidRDefault="00DE77CF" w:rsidP="00EA4201">
                            <w:pPr>
                              <w:ind w:left="288" w:right="288"/>
                              <w:jc w:val="center"/>
                              <w:rPr>
                                <w:rFonts w:ascii="Tahoma" w:hAnsi="Tahoma" w:cs="Tahoma"/>
                                <w:color w:val="46484D"/>
                                <w:spacing w:val="4"/>
                                <w:sz w:val="20"/>
                                <w:szCs w:val="20"/>
                              </w:rPr>
                            </w:pPr>
                            <w:r>
                              <w:rPr>
                                <w:rFonts w:ascii="Athelas" w:hAnsi="Athelas"/>
                                <w:b/>
                                <w:i/>
                                <w:color w:val="779EAF"/>
                                <w:spacing w:val="4"/>
                                <w:sz w:val="20"/>
                                <w:szCs w:val="20"/>
                              </w:rPr>
                              <w:t>Boundless.org</w:t>
                            </w:r>
                          </w:p>
                          <w:p w14:paraId="5BCFA4FD" w14:textId="1AA3D79A" w:rsidR="00EA4201" w:rsidRDefault="00DE77CF" w:rsidP="00DE77CF">
                            <w:pPr>
                              <w:spacing w:before="40" w:line="252" w:lineRule="auto"/>
                              <w:ind w:left="288" w:right="288"/>
                              <w:jc w:val="center"/>
                              <w:rPr>
                                <w:rFonts w:ascii="Tahoma" w:hAnsi="Tahoma" w:cs="Tahoma"/>
                                <w:iCs/>
                                <w:color w:val="46484D"/>
                                <w:spacing w:val="4"/>
                                <w:sz w:val="16"/>
                                <w:szCs w:val="16"/>
                              </w:rPr>
                            </w:pPr>
                            <w:r>
                              <w:rPr>
                                <w:rFonts w:ascii="Tahoma" w:hAnsi="Tahoma" w:cs="Tahoma"/>
                                <w:color w:val="46484D"/>
                                <w:spacing w:val="4"/>
                                <w:sz w:val="16"/>
                                <w:szCs w:val="16"/>
                              </w:rPr>
                              <w:t>W</w:t>
                            </w:r>
                            <w:r w:rsidRPr="003D631A">
                              <w:rPr>
                                <w:rFonts w:ascii="Tahoma" w:hAnsi="Tahoma" w:cs="Tahoma"/>
                                <w:color w:val="46484D"/>
                                <w:spacing w:val="4"/>
                                <w:sz w:val="16"/>
                                <w:szCs w:val="16"/>
                              </w:rPr>
                              <w:t xml:space="preserve">ebzine </w:t>
                            </w:r>
                            <w:r>
                              <w:rPr>
                                <w:rFonts w:ascii="Tahoma" w:hAnsi="Tahoma" w:cs="Tahoma"/>
                                <w:color w:val="46484D"/>
                                <w:spacing w:val="4"/>
                                <w:sz w:val="16"/>
                                <w:szCs w:val="16"/>
                              </w:rPr>
                              <w:t xml:space="preserve">that </w:t>
                            </w:r>
                            <w:r w:rsidRPr="003D631A">
                              <w:rPr>
                                <w:rFonts w:ascii="Tahoma" w:hAnsi="Tahoma" w:cs="Tahoma"/>
                                <w:color w:val="46484D"/>
                                <w:spacing w:val="4"/>
                                <w:sz w:val="16"/>
                                <w:szCs w:val="16"/>
                              </w:rPr>
                              <w:t xml:space="preserve">offers young </w:t>
                            </w:r>
                            <w:proofErr w:type="gramStart"/>
                            <w:r w:rsidRPr="003D631A">
                              <w:rPr>
                                <w:rFonts w:ascii="Tahoma" w:hAnsi="Tahoma" w:cs="Tahoma"/>
                                <w:color w:val="46484D"/>
                                <w:spacing w:val="4"/>
                                <w:sz w:val="16"/>
                                <w:szCs w:val="16"/>
                              </w:rPr>
                              <w:t>adults</w:t>
                            </w:r>
                            <w:proofErr w:type="gramEnd"/>
                            <w:r w:rsidRPr="003D631A">
                              <w:rPr>
                                <w:rFonts w:ascii="Tahoma" w:hAnsi="Tahoma" w:cs="Tahoma"/>
                                <w:color w:val="46484D"/>
                                <w:spacing w:val="4"/>
                                <w:sz w:val="16"/>
                                <w:szCs w:val="16"/>
                              </w:rPr>
                              <w:t xml:space="preserve"> encouragement to live abundantly as singles while seeking God’s best in either celibacy or marriage.  </w:t>
                            </w:r>
                          </w:p>
                          <w:p w14:paraId="7A65F728" w14:textId="34C7A042" w:rsidR="00DE77CF" w:rsidRDefault="00DE77CF" w:rsidP="00497C03">
                            <w:pPr>
                              <w:spacing w:before="40"/>
                              <w:ind w:left="288" w:right="288"/>
                              <w:jc w:val="center"/>
                              <w:rPr>
                                <w:rFonts w:ascii="Tahoma" w:hAnsi="Tahoma" w:cs="Tahoma"/>
                                <w:color w:val="46484D"/>
                                <w:spacing w:val="4"/>
                                <w:sz w:val="16"/>
                                <w:szCs w:val="16"/>
                              </w:rPr>
                            </w:pPr>
                          </w:p>
                          <w:p w14:paraId="04876A88" w14:textId="77777777" w:rsidR="00DE77CF" w:rsidRPr="00497C03" w:rsidRDefault="00DE77CF" w:rsidP="00DE77CF">
                            <w:pPr>
                              <w:ind w:left="288" w:right="288"/>
                              <w:jc w:val="center"/>
                              <w:rPr>
                                <w:rFonts w:ascii="Athelas" w:hAnsi="Athelas"/>
                                <w:b/>
                                <w:i/>
                                <w:color w:val="779EAF"/>
                                <w:spacing w:val="4"/>
                                <w:sz w:val="20"/>
                                <w:szCs w:val="20"/>
                              </w:rPr>
                            </w:pPr>
                            <w:r>
                              <w:rPr>
                                <w:rFonts w:ascii="Athelas" w:hAnsi="Athelas"/>
                                <w:b/>
                                <w:i/>
                                <w:color w:val="779EAF"/>
                                <w:spacing w:val="4"/>
                                <w:sz w:val="20"/>
                                <w:szCs w:val="20"/>
                              </w:rPr>
                              <w:t>A Guy’s/Girl’s Guide to Marrying Well</w:t>
                            </w:r>
                          </w:p>
                          <w:p w14:paraId="7E4A81C0" w14:textId="0B60958B" w:rsidR="00DE77CF" w:rsidRPr="00DE77CF" w:rsidRDefault="00DE77CF" w:rsidP="00DE77CF">
                            <w:pPr>
                              <w:spacing w:before="40" w:line="252" w:lineRule="auto"/>
                              <w:ind w:left="288" w:right="288"/>
                              <w:jc w:val="center"/>
                              <w:rPr>
                                <w:rFonts w:ascii="Tahoma" w:hAnsi="Tahoma" w:cs="Tahoma"/>
                                <w:bCs/>
                                <w:iCs/>
                                <w:color w:val="46484D"/>
                                <w:spacing w:val="4"/>
                                <w:sz w:val="16"/>
                                <w:szCs w:val="16"/>
                              </w:rPr>
                            </w:pPr>
                            <w:r w:rsidRPr="00243F0A">
                              <w:rPr>
                                <w:rFonts w:ascii="Tahoma" w:hAnsi="Tahoma" w:cs="Tahoma"/>
                                <w:color w:val="46484D"/>
                                <w:spacing w:val="4"/>
                                <w:sz w:val="16"/>
                                <w:szCs w:val="16"/>
                              </w:rPr>
                              <w:t xml:space="preserve">Boundless.org has put together short, practical guides for singles to help them become proactive about whether, how and who to marry. (Available as a free download at </w:t>
                            </w:r>
                            <w:r w:rsidRPr="00243F0A">
                              <w:rPr>
                                <w:rFonts w:ascii="Tahoma" w:hAnsi="Tahoma" w:cs="Tahoma"/>
                                <w:bCs/>
                                <w:iCs/>
                                <w:color w:val="46484D"/>
                                <w:spacing w:val="4"/>
                                <w:sz w:val="16"/>
                                <w:szCs w:val="16"/>
                              </w:rPr>
                              <w:t>www.boundless.org/guys or boundless.org/girls)</w:t>
                            </w:r>
                          </w:p>
                          <w:p w14:paraId="3888EE90" w14:textId="77777777" w:rsidR="00497C03" w:rsidRDefault="00497C03" w:rsidP="00866589">
                            <w:pPr>
                              <w:spacing w:before="120"/>
                              <w:jc w:val="center"/>
                              <w:rPr>
                                <w:rFonts w:ascii="Athelas" w:hAnsi="Athelas"/>
                                <w:b/>
                                <w:bCs/>
                                <w:color w:val="779EAF"/>
                                <w:spacing w:val="100"/>
                                <w:sz w:val="30"/>
                                <w:szCs w:val="3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0893E788" w14:textId="77777777" w:rsidR="00BA6F13" w:rsidRPr="00BA6F13" w:rsidRDefault="00BA6F13" w:rsidP="00BA6F13">
                      <w:pPr>
                        <w:spacing w:before="120"/>
                        <w:jc w:val="cente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6E995181" w14:textId="77777777" w:rsidR="00243F0A" w:rsidRPr="00DE77CF" w:rsidRDefault="00243F0A" w:rsidP="00DE77CF">
                      <w:pPr>
                        <w:ind w:right="288"/>
                        <w:rPr>
                          <w:rFonts w:ascii="Tahoma" w:hAnsi="Tahoma" w:cs="Tahoma"/>
                          <w:color w:val="46484D"/>
                          <w:spacing w:val="4"/>
                          <w:sz w:val="36"/>
                          <w:szCs w:val="36"/>
                        </w:rPr>
                      </w:pPr>
                    </w:p>
                    <w:p w14:paraId="602B93CE" w14:textId="315F7B9C" w:rsidR="008A02DD" w:rsidRPr="00BA6F13" w:rsidRDefault="00243F0A" w:rsidP="00497C03">
                      <w:pPr>
                        <w:ind w:left="288" w:right="288"/>
                        <w:jc w:val="center"/>
                        <w:rPr>
                          <w:rFonts w:ascii="Tahoma" w:hAnsi="Tahoma"/>
                          <w:color w:val="799FAE"/>
                          <w:spacing w:val="4"/>
                          <w:sz w:val="20"/>
                          <w:szCs w:val="20"/>
                        </w:rPr>
                      </w:pPr>
                      <w:r>
                        <w:rPr>
                          <w:rFonts w:ascii="Athelas" w:hAnsi="Athelas"/>
                          <w:b/>
                          <w:i/>
                          <w:color w:val="779EAF"/>
                          <w:spacing w:val="4"/>
                          <w:sz w:val="20"/>
                          <w:szCs w:val="20"/>
                        </w:rPr>
                        <w:t>Get Married: What Women Can Do to Help it Happen</w:t>
                      </w:r>
                      <w:r w:rsidR="00406990" w:rsidRPr="00BA6F13">
                        <w:rPr>
                          <w:rFonts w:ascii="Tahoma" w:hAnsi="Tahoma"/>
                          <w:color w:val="799FAE"/>
                          <w:spacing w:val="4"/>
                          <w:sz w:val="20"/>
                          <w:szCs w:val="20"/>
                        </w:rPr>
                        <w:t xml:space="preserve"> </w:t>
                      </w:r>
                      <w:r w:rsidR="008A02DD" w:rsidRPr="00BA6F13">
                        <w:rPr>
                          <w:rFonts w:ascii="Tahoma" w:hAnsi="Tahoma" w:cs="Tahoma"/>
                          <w:color w:val="46484D"/>
                          <w:spacing w:val="4"/>
                          <w:sz w:val="20"/>
                          <w:szCs w:val="20"/>
                        </w:rPr>
                        <w:t xml:space="preserve">by </w:t>
                      </w:r>
                      <w:r>
                        <w:rPr>
                          <w:rFonts w:ascii="Tahoma" w:hAnsi="Tahoma" w:cs="Tahoma"/>
                          <w:color w:val="46484D"/>
                          <w:spacing w:val="4"/>
                          <w:sz w:val="20"/>
                          <w:szCs w:val="20"/>
                        </w:rPr>
                        <w:t>Candice Watters</w:t>
                      </w:r>
                    </w:p>
                    <w:p w14:paraId="02D21D35" w14:textId="48538D71" w:rsidR="008A02DD" w:rsidRPr="00243F0A" w:rsidRDefault="00DE77CF" w:rsidP="00DE77CF">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 xml:space="preserve">Watters </w:t>
                      </w:r>
                      <w:r w:rsidR="00243F0A" w:rsidRPr="00243F0A">
                        <w:rPr>
                          <w:rFonts w:ascii="Tahoma" w:hAnsi="Tahoma" w:cs="Tahoma"/>
                          <w:color w:val="46484D"/>
                          <w:spacing w:val="4"/>
                          <w:sz w:val="16"/>
                          <w:szCs w:val="16"/>
                        </w:rPr>
                        <w:t>makes the case that a biblical marriage is an honorable pursuit; one that women can help nurture along. Her book helps women see how they can “live like they are planning to marry.”  </w:t>
                      </w:r>
                    </w:p>
                    <w:p w14:paraId="100B23E8" w14:textId="166D2CF6" w:rsidR="00EA4201" w:rsidRDefault="00EA4201" w:rsidP="008A02DD">
                      <w:pPr>
                        <w:ind w:left="288" w:right="288"/>
                        <w:jc w:val="center"/>
                        <w:rPr>
                          <w:rFonts w:ascii="Tahoma" w:hAnsi="Tahoma" w:cs="Tahoma"/>
                          <w:color w:val="46484D"/>
                          <w:spacing w:val="4"/>
                          <w:sz w:val="18"/>
                          <w:szCs w:val="18"/>
                        </w:rPr>
                      </w:pPr>
                    </w:p>
                    <w:p w14:paraId="47D431BD" w14:textId="77777777" w:rsidR="00DE77CF" w:rsidRDefault="00DE77CF" w:rsidP="00497C03">
                      <w:pPr>
                        <w:ind w:left="288" w:right="288"/>
                        <w:jc w:val="center"/>
                        <w:rPr>
                          <w:rFonts w:ascii="Athelas" w:hAnsi="Athelas"/>
                          <w:b/>
                          <w:i/>
                          <w:color w:val="779EAF"/>
                          <w:spacing w:val="4"/>
                          <w:sz w:val="20"/>
                          <w:szCs w:val="20"/>
                        </w:rPr>
                      </w:pPr>
                      <w:r>
                        <w:rPr>
                          <w:rFonts w:ascii="Athelas" w:hAnsi="Athelas"/>
                          <w:b/>
                          <w:i/>
                          <w:color w:val="779EAF"/>
                          <w:spacing w:val="4"/>
                          <w:sz w:val="20"/>
                          <w:szCs w:val="20"/>
                        </w:rPr>
                        <w:t>Single, Dating, Engaged, Marry: Navigating Life and Love</w:t>
                      </w:r>
                    </w:p>
                    <w:p w14:paraId="63378FD1" w14:textId="176CE685" w:rsidR="00EA4201" w:rsidRPr="00497C03" w:rsidRDefault="00DE77CF" w:rsidP="00497C03">
                      <w:pPr>
                        <w:ind w:left="288" w:right="288"/>
                        <w:jc w:val="center"/>
                        <w:rPr>
                          <w:rFonts w:ascii="Tahoma" w:hAnsi="Tahoma"/>
                          <w:color w:val="799FAE"/>
                          <w:spacing w:val="4"/>
                          <w:sz w:val="20"/>
                          <w:szCs w:val="20"/>
                        </w:rPr>
                      </w:pPr>
                      <w:r>
                        <w:rPr>
                          <w:rFonts w:ascii="Athelas" w:hAnsi="Athelas"/>
                          <w:b/>
                          <w:i/>
                          <w:color w:val="779EAF"/>
                          <w:spacing w:val="4"/>
                          <w:sz w:val="20"/>
                          <w:szCs w:val="20"/>
                        </w:rPr>
                        <w:t xml:space="preserve"> in the Modern Age</w:t>
                      </w:r>
                      <w:r w:rsidR="00EA4201" w:rsidRPr="00BA6F13">
                        <w:rPr>
                          <w:rFonts w:ascii="Tahoma" w:hAnsi="Tahoma"/>
                          <w:color w:val="799FAE"/>
                          <w:spacing w:val="4"/>
                          <w:sz w:val="20"/>
                          <w:szCs w:val="20"/>
                        </w:rPr>
                        <w:t xml:space="preserve"> </w:t>
                      </w:r>
                      <w:r w:rsidR="00EA4201" w:rsidRPr="00BA6F13">
                        <w:rPr>
                          <w:rFonts w:ascii="Tahoma" w:hAnsi="Tahoma" w:cs="Tahoma"/>
                          <w:color w:val="46484D"/>
                          <w:spacing w:val="4"/>
                          <w:sz w:val="20"/>
                          <w:szCs w:val="20"/>
                        </w:rPr>
                        <w:t xml:space="preserve">by </w:t>
                      </w:r>
                      <w:r>
                        <w:rPr>
                          <w:rFonts w:ascii="Tahoma" w:hAnsi="Tahoma" w:cs="Tahoma"/>
                          <w:color w:val="46484D"/>
                          <w:spacing w:val="4"/>
                          <w:sz w:val="20"/>
                          <w:szCs w:val="20"/>
                        </w:rPr>
                        <w:t>Ben Stuart</w:t>
                      </w:r>
                    </w:p>
                    <w:p w14:paraId="75629D40" w14:textId="5D177E4B" w:rsidR="00EA4201" w:rsidRDefault="00DE77CF" w:rsidP="00DE77CF">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rPr>
                        <w:t xml:space="preserve">Stuart </w:t>
                      </w:r>
                      <w:r w:rsidRPr="003D631A">
                        <w:rPr>
                          <w:rFonts w:ascii="Tahoma" w:hAnsi="Tahoma" w:cs="Tahoma"/>
                          <w:color w:val="46484D"/>
                          <w:spacing w:val="4"/>
                          <w:sz w:val="16"/>
                          <w:szCs w:val="16"/>
                        </w:rPr>
                        <w:t xml:space="preserve">navigates the four critical seasons of relationships to help readers </w:t>
                      </w:r>
                      <w:r w:rsidRPr="003D631A">
                        <w:rPr>
                          <w:rFonts w:ascii="Tahoma" w:hAnsi="Tahoma" w:cs="Tahoma"/>
                          <w:color w:val="46484D"/>
                          <w:spacing w:val="4"/>
                          <w:sz w:val="16"/>
                          <w:szCs w:val="16"/>
                          <w:shd w:val="clear" w:color="auto" w:fill="FFFFFF"/>
                        </w:rPr>
                        <w:t>aim powerful desires toward divine purposes.</w:t>
                      </w:r>
                    </w:p>
                    <w:p w14:paraId="74D3455C" w14:textId="77777777" w:rsidR="00DE77CF" w:rsidRDefault="00DE77CF" w:rsidP="008A02DD">
                      <w:pPr>
                        <w:ind w:left="288" w:right="288"/>
                        <w:jc w:val="center"/>
                        <w:rPr>
                          <w:rFonts w:ascii="Tahoma" w:hAnsi="Tahoma" w:cs="Tahoma"/>
                          <w:color w:val="46484D"/>
                          <w:spacing w:val="4"/>
                          <w:sz w:val="18"/>
                          <w:szCs w:val="18"/>
                        </w:rPr>
                      </w:pPr>
                    </w:p>
                    <w:p w14:paraId="0FDDFD77" w14:textId="54CB6128" w:rsidR="00BA6F13" w:rsidRDefault="00DE77CF" w:rsidP="00EA4201">
                      <w:pPr>
                        <w:ind w:left="288" w:right="288"/>
                        <w:jc w:val="center"/>
                        <w:rPr>
                          <w:rFonts w:ascii="Tahoma" w:hAnsi="Tahoma" w:cs="Tahoma"/>
                          <w:color w:val="46484D"/>
                          <w:spacing w:val="4"/>
                          <w:sz w:val="20"/>
                          <w:szCs w:val="20"/>
                        </w:rPr>
                      </w:pPr>
                      <w:r>
                        <w:rPr>
                          <w:rFonts w:ascii="Athelas" w:hAnsi="Athelas"/>
                          <w:b/>
                          <w:i/>
                          <w:color w:val="779EAF"/>
                          <w:spacing w:val="4"/>
                          <w:sz w:val="20"/>
                          <w:szCs w:val="20"/>
                        </w:rPr>
                        <w:t>Boundless.org</w:t>
                      </w:r>
                    </w:p>
                    <w:p w14:paraId="5BCFA4FD" w14:textId="1AA3D79A" w:rsidR="00EA4201" w:rsidRDefault="00DE77CF" w:rsidP="00DE77CF">
                      <w:pPr>
                        <w:spacing w:before="40" w:line="252" w:lineRule="auto"/>
                        <w:ind w:left="288" w:right="288"/>
                        <w:jc w:val="center"/>
                        <w:rPr>
                          <w:rFonts w:ascii="Tahoma" w:hAnsi="Tahoma" w:cs="Tahoma"/>
                          <w:iCs/>
                          <w:color w:val="46484D"/>
                          <w:spacing w:val="4"/>
                          <w:sz w:val="16"/>
                          <w:szCs w:val="16"/>
                        </w:rPr>
                      </w:pPr>
                      <w:r>
                        <w:rPr>
                          <w:rFonts w:ascii="Tahoma" w:hAnsi="Tahoma" w:cs="Tahoma"/>
                          <w:color w:val="46484D"/>
                          <w:spacing w:val="4"/>
                          <w:sz w:val="16"/>
                          <w:szCs w:val="16"/>
                        </w:rPr>
                        <w:t>W</w:t>
                      </w:r>
                      <w:r w:rsidRPr="003D631A">
                        <w:rPr>
                          <w:rFonts w:ascii="Tahoma" w:hAnsi="Tahoma" w:cs="Tahoma"/>
                          <w:color w:val="46484D"/>
                          <w:spacing w:val="4"/>
                          <w:sz w:val="16"/>
                          <w:szCs w:val="16"/>
                        </w:rPr>
                        <w:t xml:space="preserve">ebzine </w:t>
                      </w:r>
                      <w:r>
                        <w:rPr>
                          <w:rFonts w:ascii="Tahoma" w:hAnsi="Tahoma" w:cs="Tahoma"/>
                          <w:color w:val="46484D"/>
                          <w:spacing w:val="4"/>
                          <w:sz w:val="16"/>
                          <w:szCs w:val="16"/>
                        </w:rPr>
                        <w:t xml:space="preserve">that </w:t>
                      </w:r>
                      <w:r w:rsidRPr="003D631A">
                        <w:rPr>
                          <w:rFonts w:ascii="Tahoma" w:hAnsi="Tahoma" w:cs="Tahoma"/>
                          <w:color w:val="46484D"/>
                          <w:spacing w:val="4"/>
                          <w:sz w:val="16"/>
                          <w:szCs w:val="16"/>
                        </w:rPr>
                        <w:t xml:space="preserve">offers young </w:t>
                      </w:r>
                      <w:proofErr w:type="gramStart"/>
                      <w:r w:rsidRPr="003D631A">
                        <w:rPr>
                          <w:rFonts w:ascii="Tahoma" w:hAnsi="Tahoma" w:cs="Tahoma"/>
                          <w:color w:val="46484D"/>
                          <w:spacing w:val="4"/>
                          <w:sz w:val="16"/>
                          <w:szCs w:val="16"/>
                        </w:rPr>
                        <w:t>adults</w:t>
                      </w:r>
                      <w:proofErr w:type="gramEnd"/>
                      <w:r w:rsidRPr="003D631A">
                        <w:rPr>
                          <w:rFonts w:ascii="Tahoma" w:hAnsi="Tahoma" w:cs="Tahoma"/>
                          <w:color w:val="46484D"/>
                          <w:spacing w:val="4"/>
                          <w:sz w:val="16"/>
                          <w:szCs w:val="16"/>
                        </w:rPr>
                        <w:t xml:space="preserve"> encouragement to live abundantly as singles while seeking God’s best in either celibacy or marriage.  </w:t>
                      </w:r>
                    </w:p>
                    <w:p w14:paraId="7A65F728" w14:textId="34C7A042" w:rsidR="00DE77CF" w:rsidRDefault="00DE77CF" w:rsidP="00497C03">
                      <w:pPr>
                        <w:spacing w:before="40"/>
                        <w:ind w:left="288" w:right="288"/>
                        <w:jc w:val="center"/>
                        <w:rPr>
                          <w:rFonts w:ascii="Tahoma" w:hAnsi="Tahoma" w:cs="Tahoma"/>
                          <w:color w:val="46484D"/>
                          <w:spacing w:val="4"/>
                          <w:sz w:val="16"/>
                          <w:szCs w:val="16"/>
                        </w:rPr>
                      </w:pPr>
                    </w:p>
                    <w:p w14:paraId="04876A88" w14:textId="77777777" w:rsidR="00DE77CF" w:rsidRPr="00497C03" w:rsidRDefault="00DE77CF" w:rsidP="00DE77CF">
                      <w:pPr>
                        <w:ind w:left="288" w:right="288"/>
                        <w:jc w:val="center"/>
                        <w:rPr>
                          <w:rFonts w:ascii="Athelas" w:hAnsi="Athelas"/>
                          <w:b/>
                          <w:i/>
                          <w:color w:val="779EAF"/>
                          <w:spacing w:val="4"/>
                          <w:sz w:val="20"/>
                          <w:szCs w:val="20"/>
                        </w:rPr>
                      </w:pPr>
                      <w:r>
                        <w:rPr>
                          <w:rFonts w:ascii="Athelas" w:hAnsi="Athelas"/>
                          <w:b/>
                          <w:i/>
                          <w:color w:val="779EAF"/>
                          <w:spacing w:val="4"/>
                          <w:sz w:val="20"/>
                          <w:szCs w:val="20"/>
                        </w:rPr>
                        <w:t>A Guy’s/Girl’s Guide to Marrying Well</w:t>
                      </w:r>
                    </w:p>
                    <w:p w14:paraId="7E4A81C0" w14:textId="0B60958B" w:rsidR="00DE77CF" w:rsidRPr="00DE77CF" w:rsidRDefault="00DE77CF" w:rsidP="00DE77CF">
                      <w:pPr>
                        <w:spacing w:before="40" w:line="252" w:lineRule="auto"/>
                        <w:ind w:left="288" w:right="288"/>
                        <w:jc w:val="center"/>
                        <w:rPr>
                          <w:rFonts w:ascii="Tahoma" w:hAnsi="Tahoma" w:cs="Tahoma"/>
                          <w:bCs/>
                          <w:iCs/>
                          <w:color w:val="46484D"/>
                          <w:spacing w:val="4"/>
                          <w:sz w:val="16"/>
                          <w:szCs w:val="16"/>
                        </w:rPr>
                      </w:pPr>
                      <w:r w:rsidRPr="00243F0A">
                        <w:rPr>
                          <w:rFonts w:ascii="Tahoma" w:hAnsi="Tahoma" w:cs="Tahoma"/>
                          <w:color w:val="46484D"/>
                          <w:spacing w:val="4"/>
                          <w:sz w:val="16"/>
                          <w:szCs w:val="16"/>
                        </w:rPr>
                        <w:t xml:space="preserve">Boundless.org has put together short, practical guides for singles to help them become proactive about whether, how and who to marry. (Available as a free download at </w:t>
                      </w:r>
                      <w:r w:rsidRPr="00243F0A">
                        <w:rPr>
                          <w:rFonts w:ascii="Tahoma" w:hAnsi="Tahoma" w:cs="Tahoma"/>
                          <w:bCs/>
                          <w:iCs/>
                          <w:color w:val="46484D"/>
                          <w:spacing w:val="4"/>
                          <w:sz w:val="16"/>
                          <w:szCs w:val="16"/>
                        </w:rPr>
                        <w:t>www.boundless.org/guys or boundless.org/girls)</w:t>
                      </w:r>
                    </w:p>
                    <w:p w14:paraId="3888EE90" w14:textId="77777777" w:rsidR="00497C03" w:rsidRDefault="00497C03" w:rsidP="00866589">
                      <w:pPr>
                        <w:spacing w:before="120"/>
                        <w:jc w:val="center"/>
                        <w:rPr>
                          <w:rFonts w:ascii="Athelas" w:hAnsi="Athelas"/>
                          <w:b/>
                          <w:bCs/>
                          <w:color w:val="779EAF"/>
                          <w:spacing w:val="100"/>
                          <w:sz w:val="30"/>
                          <w:szCs w:val="3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58CE2BB8" w14:textId="6882CDFD" w:rsidR="00497C03" w:rsidRDefault="00DE77CF"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SHOULD</w:t>
                            </w:r>
                          </w:p>
                          <w:p w14:paraId="7D2563EF" w14:textId="1F968882" w:rsidR="00DE77CF" w:rsidRDefault="00DE77CF"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YOU PURSUE</w:t>
                            </w:r>
                          </w:p>
                          <w:p w14:paraId="6CFFB977" w14:textId="627046E4" w:rsidR="00DE77CF" w:rsidRPr="00F772DD" w:rsidRDefault="00DE77CF"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MARRIAGE?</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FB2FD7" w:rsidRDefault="00FD6576" w:rsidP="00FD6576">
                            <w:pPr>
                              <w:jc w:val="center"/>
                              <w:rPr>
                                <w:rFonts w:ascii="Baskerville" w:hAnsi="Baskerville"/>
                                <w:sz w:val="32"/>
                                <w:szCs w:val="32"/>
                              </w:rPr>
                            </w:pPr>
                          </w:p>
                          <w:p w14:paraId="45207B99" w14:textId="211DDDEC" w:rsidR="00DE77CF" w:rsidRPr="00EF72F2" w:rsidRDefault="00DE77CF" w:rsidP="00EF72F2">
                            <w:pPr>
                              <w:ind w:left="288" w:right="288"/>
                              <w:jc w:val="center"/>
                              <w:rPr>
                                <w:rFonts w:ascii="Athelas" w:hAnsi="Athelas" w:cs="Tahoma"/>
                                <w:b/>
                                <w:color w:val="779EAF"/>
                              </w:rPr>
                            </w:pPr>
                            <w:r w:rsidRPr="00EF72F2">
                              <w:rPr>
                                <w:rFonts w:ascii="Athelas" w:hAnsi="Athelas" w:cs="Tahoma"/>
                                <w:b/>
                                <w:color w:val="779EAF"/>
                              </w:rPr>
                              <w:t>As an unmarried person, you have distinct opportunities to grow in your faith and to make a substantial contribution to the kingdom. In fact, the season you’re in has the potential to be the most formative period of your life. How can you best honor God in this time?</w:t>
                            </w:r>
                          </w:p>
                          <w:p w14:paraId="0A326BC9" w14:textId="77777777" w:rsidR="00DE77CF" w:rsidRPr="00EF72F2" w:rsidRDefault="00DE77CF" w:rsidP="00EF72F2">
                            <w:pPr>
                              <w:ind w:left="288" w:right="288"/>
                              <w:jc w:val="center"/>
                              <w:rPr>
                                <w:rFonts w:ascii="Athelas" w:hAnsi="Athelas" w:cs="Tahoma"/>
                                <w:b/>
                                <w:color w:val="779EAF"/>
                              </w:rPr>
                            </w:pPr>
                          </w:p>
                          <w:p w14:paraId="3D33A71D" w14:textId="77777777" w:rsidR="00EF72F2" w:rsidRPr="00EF72F2" w:rsidRDefault="00DE77CF" w:rsidP="00EF72F2">
                            <w:pPr>
                              <w:ind w:left="288" w:right="288"/>
                              <w:jc w:val="center"/>
                              <w:rPr>
                                <w:rFonts w:ascii="Athelas" w:hAnsi="Athelas" w:cs="Tahoma"/>
                                <w:b/>
                                <w:color w:val="779EAF"/>
                              </w:rPr>
                            </w:pPr>
                            <w:r w:rsidRPr="00EF72F2">
                              <w:rPr>
                                <w:rFonts w:ascii="Athelas" w:hAnsi="Athelas" w:cs="Tahoma"/>
                                <w:b/>
                                <w:color w:val="779EAF"/>
                              </w:rPr>
                              <w:t>Many Christians wonder if they should move toward marriage or embrace the kind of single life the apostle Paul talks about in 1 Corinthians 7.</w:t>
                            </w:r>
                          </w:p>
                          <w:p w14:paraId="6E35CD9C" w14:textId="77777777" w:rsidR="00EF72F2" w:rsidRPr="00EF72F2" w:rsidRDefault="00EF72F2" w:rsidP="00EF72F2">
                            <w:pPr>
                              <w:ind w:left="288" w:right="288"/>
                              <w:jc w:val="center"/>
                              <w:rPr>
                                <w:rFonts w:ascii="Athelas" w:hAnsi="Athelas" w:cs="Tahoma"/>
                                <w:b/>
                                <w:color w:val="779EAF"/>
                              </w:rPr>
                            </w:pPr>
                          </w:p>
                          <w:p w14:paraId="6B74DF14" w14:textId="77777777" w:rsidR="00EF72F2" w:rsidRDefault="00DE77CF" w:rsidP="00EF72F2">
                            <w:pPr>
                              <w:ind w:left="288" w:right="288"/>
                              <w:jc w:val="center"/>
                              <w:rPr>
                                <w:rFonts w:ascii="Athelas" w:hAnsi="Athelas" w:cs="Tahoma"/>
                                <w:b/>
                                <w:color w:val="779EAF"/>
                              </w:rPr>
                            </w:pPr>
                            <w:r w:rsidRPr="00EF72F2">
                              <w:rPr>
                                <w:rFonts w:ascii="Athelas" w:hAnsi="Athelas" w:cs="Tahoma"/>
                                <w:b/>
                                <w:color w:val="779EAF"/>
                              </w:rPr>
                              <w:t xml:space="preserve">In order to evaluate your situation, </w:t>
                            </w:r>
                          </w:p>
                          <w:p w14:paraId="4B5DB145" w14:textId="18EA3160" w:rsidR="00DE77CF" w:rsidRPr="00EF72F2" w:rsidRDefault="00DE77CF" w:rsidP="00EF72F2">
                            <w:pPr>
                              <w:ind w:left="288" w:right="288"/>
                              <w:jc w:val="center"/>
                              <w:rPr>
                                <w:rFonts w:ascii="Athelas" w:hAnsi="Athelas" w:cs="Tahoma"/>
                                <w:b/>
                                <w:color w:val="779EAF"/>
                              </w:rPr>
                            </w:pPr>
                            <w:r w:rsidRPr="00EF72F2">
                              <w:rPr>
                                <w:rFonts w:ascii="Athelas" w:hAnsi="Athelas" w:cs="Tahoma"/>
                                <w:b/>
                                <w:color w:val="779EAF"/>
                              </w:rPr>
                              <w:t>ask yourself two questions:</w:t>
                            </w:r>
                          </w:p>
                          <w:p w14:paraId="54ECECD8" w14:textId="77777777" w:rsidR="00EF72F2" w:rsidRDefault="00EF72F2" w:rsidP="00DE77CF">
                            <w:pPr>
                              <w:ind w:left="288" w:right="288"/>
                              <w:rPr>
                                <w:rFonts w:ascii="Athelas" w:hAnsi="Athelas" w:cstheme="minorHAnsi"/>
                                <w:b/>
                                <w:color w:val="779EAF"/>
                                <w:sz w:val="20"/>
                                <w:szCs w:val="20"/>
                              </w:rPr>
                            </w:pPr>
                          </w:p>
                          <w:p w14:paraId="5EF476E7" w14:textId="77777777" w:rsidR="00EF72F2" w:rsidRPr="00EF72F2" w:rsidRDefault="00EF72F2" w:rsidP="00DE77CF">
                            <w:pPr>
                              <w:ind w:left="288" w:right="288"/>
                              <w:rPr>
                                <w:rFonts w:ascii="Calibri" w:hAnsi="Calibri" w:cs="Calibri (Body)"/>
                                <w:b/>
                                <w:bCs/>
                                <w:color w:val="46484D"/>
                                <w:spacing w:val="8"/>
                                <w:sz w:val="20"/>
                                <w:szCs w:val="20"/>
                              </w:rPr>
                            </w:pPr>
                          </w:p>
                          <w:p w14:paraId="7F46D9E1" w14:textId="204700C0" w:rsidR="00DE77CF" w:rsidRPr="00F772DD" w:rsidRDefault="00DE77CF" w:rsidP="00DE77CF">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QUESTION ONE</w:t>
                            </w:r>
                          </w:p>
                          <w:p w14:paraId="5C218E4A" w14:textId="1FEDCB5B" w:rsidR="00DE77CF" w:rsidRPr="00F772DD" w:rsidRDefault="00EF72F2" w:rsidP="00DE77CF">
                            <w:pPr>
                              <w:ind w:left="288" w:right="288"/>
                              <w:rPr>
                                <w:rFonts w:ascii="Athelas" w:eastAsia="Batang" w:hAnsi="Athelas"/>
                                <w:color w:val="7496A1"/>
                              </w:rPr>
                            </w:pPr>
                            <w:r>
                              <w:rPr>
                                <w:rFonts w:ascii="Athelas" w:eastAsia="Batang" w:hAnsi="Athelas"/>
                                <w:b/>
                                <w:bCs/>
                                <w:color w:val="779EAF"/>
                              </w:rPr>
                              <w:t>Have I Been Stalled?</w:t>
                            </w:r>
                          </w:p>
                          <w:p w14:paraId="73EA1BD8" w14:textId="77777777" w:rsidR="00EF72F2" w:rsidRPr="003D631A" w:rsidRDefault="00EF72F2" w:rsidP="00EF72F2">
                            <w:pPr>
                              <w:spacing w:before="40" w:line="252" w:lineRule="auto"/>
                              <w:ind w:left="288" w:right="288"/>
                              <w:rPr>
                                <w:rFonts w:ascii="Tahoma" w:hAnsi="Tahoma" w:cs="Tahoma"/>
                                <w:color w:val="46484D"/>
                                <w:spacing w:val="4"/>
                                <w:sz w:val="18"/>
                                <w:szCs w:val="18"/>
                              </w:rPr>
                            </w:pPr>
                            <w:r w:rsidRPr="003D631A">
                              <w:rPr>
                                <w:rFonts w:ascii="Tahoma" w:hAnsi="Tahoma" w:cs="Tahoma"/>
                                <w:color w:val="46484D"/>
                                <w:spacing w:val="4"/>
                                <w:sz w:val="18"/>
                                <w:szCs w:val="18"/>
                              </w:rPr>
                              <w:t>Popular American culture tends to discourage marriage; implying people can live a more exciting, fulfilling life by remaining unmarried. Even Christians with the best intentions often drift into a single lifestyle marked by recreational relationships, hyper individualism, consumption and leisure. Following this cultural path, it’s no surprise some Christian singles find their lives stalling out to loneliness, a series of broken relationships and a general lack of purpose. Those who find themselves in this cycle need to pause and reflect on how to become intentional rather than passive with regard to the single life.</w:t>
                            </w:r>
                          </w:p>
                          <w:p w14:paraId="701299C6" w14:textId="0E5C88F9" w:rsidR="008A02DD" w:rsidRPr="00EF72F2" w:rsidRDefault="008A02DD" w:rsidP="00866589">
                            <w:pPr>
                              <w:spacing w:before="40"/>
                              <w:ind w:left="288" w:right="288"/>
                              <w:rPr>
                                <w:rFonts w:ascii="Tahoma" w:hAnsi="Tahoma" w:cs="Tahoma"/>
                                <w:color w:val="46484D"/>
                                <w:spacing w:val="4"/>
                                <w:sz w:val="20"/>
                                <w:szCs w:val="20"/>
                              </w:rPr>
                            </w:pPr>
                          </w:p>
                          <w:p w14:paraId="64D58914" w14:textId="314C0D12" w:rsidR="00EF72F2" w:rsidRPr="00F772DD" w:rsidRDefault="00EF72F2" w:rsidP="00EF72F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QUESTION TWO</w:t>
                            </w:r>
                          </w:p>
                          <w:p w14:paraId="6EF8C2BE" w14:textId="35822D12" w:rsidR="00EF72F2" w:rsidRPr="00F772DD" w:rsidRDefault="00EF72F2" w:rsidP="00EF72F2">
                            <w:pPr>
                              <w:ind w:left="288" w:right="288"/>
                              <w:rPr>
                                <w:rFonts w:ascii="Athelas" w:eastAsia="Batang" w:hAnsi="Athelas"/>
                                <w:color w:val="7496A1"/>
                              </w:rPr>
                            </w:pPr>
                            <w:r>
                              <w:rPr>
                                <w:rFonts w:ascii="Athelas" w:eastAsia="Batang" w:hAnsi="Athelas"/>
                                <w:b/>
                                <w:bCs/>
                                <w:color w:val="779EAF"/>
                              </w:rPr>
                              <w:t>To What Am I Called?</w:t>
                            </w:r>
                          </w:p>
                          <w:p w14:paraId="0EFF7501" w14:textId="39343D0A" w:rsidR="00DE77CF" w:rsidRDefault="00EF72F2" w:rsidP="00EF72F2">
                            <w:pPr>
                              <w:spacing w:before="40" w:line="252" w:lineRule="auto"/>
                              <w:ind w:left="288" w:right="288"/>
                              <w:rPr>
                                <w:rFonts w:ascii="Tahoma" w:hAnsi="Tahoma" w:cs="Muna"/>
                                <w:color w:val="46494D"/>
                                <w:sz w:val="20"/>
                                <w:szCs w:val="20"/>
                              </w:rPr>
                            </w:pPr>
                            <w:r w:rsidRPr="003D631A">
                              <w:rPr>
                                <w:rFonts w:ascii="Tahoma" w:hAnsi="Tahoma" w:cs="Tahoma"/>
                                <w:color w:val="46484D"/>
                                <w:spacing w:val="4"/>
                                <w:sz w:val="18"/>
                                <w:szCs w:val="18"/>
                              </w:rPr>
                              <w:t>In the scriptures God calls adults to follow one of two callings - either a path to Biblical marriage or a life of celibate service (Genesis 2, 1 Corinthians 7). The best way to honor God in your singleness is to be intentionally set apart for His purposes,</w:t>
                            </w:r>
                            <w:r>
                              <w:rPr>
                                <w:rFonts w:ascii="Tahoma" w:hAnsi="Tahoma" w:cs="Tahoma"/>
                                <w:color w:val="46484D"/>
                                <w:spacing w:val="4"/>
                                <w:sz w:val="18"/>
                                <w:szCs w:val="18"/>
                              </w:rPr>
                              <w:t xml:space="preserve"> </w:t>
                            </w:r>
                            <w:r w:rsidRPr="003D631A">
                              <w:rPr>
                                <w:rFonts w:ascii="Tahoma" w:hAnsi="Tahoma" w:cs="Tahoma"/>
                                <w:color w:val="46484D"/>
                                <w:spacing w:val="4"/>
                                <w:sz w:val="18"/>
                                <w:szCs w:val="18"/>
                              </w:rPr>
                              <w:t>recognizing that His call to both</w:t>
                            </w:r>
                          </w:p>
                          <w:p w14:paraId="00A8CB4D" w14:textId="77777777" w:rsidR="00DE77CF" w:rsidRPr="00866589" w:rsidRDefault="00DE77CF" w:rsidP="00866589">
                            <w:pPr>
                              <w:spacing w:before="40"/>
                              <w:ind w:left="288" w:right="288"/>
                              <w:rPr>
                                <w:rFonts w:ascii="Tahoma" w:hAnsi="Tahoma" w:cs="Mun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58CE2BB8" w14:textId="6882CDFD" w:rsidR="00497C03" w:rsidRDefault="00DE77CF"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SHOULD</w:t>
                      </w:r>
                    </w:p>
                    <w:p w14:paraId="7D2563EF" w14:textId="1F968882" w:rsidR="00DE77CF" w:rsidRDefault="00DE77CF"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YOU PURSUE</w:t>
                      </w:r>
                    </w:p>
                    <w:p w14:paraId="6CFFB977" w14:textId="627046E4" w:rsidR="00DE77CF" w:rsidRPr="00F772DD" w:rsidRDefault="00DE77CF"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MARRIAGE?</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FB2FD7" w:rsidRDefault="00FD6576" w:rsidP="00FD6576">
                      <w:pPr>
                        <w:jc w:val="center"/>
                        <w:rPr>
                          <w:rFonts w:ascii="Baskerville" w:hAnsi="Baskerville"/>
                          <w:sz w:val="32"/>
                          <w:szCs w:val="32"/>
                        </w:rPr>
                      </w:pPr>
                    </w:p>
                    <w:p w14:paraId="45207B99" w14:textId="211DDDEC" w:rsidR="00DE77CF" w:rsidRPr="00EF72F2" w:rsidRDefault="00DE77CF" w:rsidP="00EF72F2">
                      <w:pPr>
                        <w:ind w:left="288" w:right="288"/>
                        <w:jc w:val="center"/>
                        <w:rPr>
                          <w:rFonts w:ascii="Athelas" w:hAnsi="Athelas" w:cs="Tahoma"/>
                          <w:b/>
                          <w:color w:val="779EAF"/>
                        </w:rPr>
                      </w:pPr>
                      <w:r w:rsidRPr="00EF72F2">
                        <w:rPr>
                          <w:rFonts w:ascii="Athelas" w:hAnsi="Athelas" w:cs="Tahoma"/>
                          <w:b/>
                          <w:color w:val="779EAF"/>
                        </w:rPr>
                        <w:t>As an unmarried person, you have distinct opportunities to grow in your faith and to make a substantial contribution to the kingdom. In fact, the season you’re in has the potential to be the most formative period of your life. How can you best honor God in this time?</w:t>
                      </w:r>
                    </w:p>
                    <w:p w14:paraId="0A326BC9" w14:textId="77777777" w:rsidR="00DE77CF" w:rsidRPr="00EF72F2" w:rsidRDefault="00DE77CF" w:rsidP="00EF72F2">
                      <w:pPr>
                        <w:ind w:left="288" w:right="288"/>
                        <w:jc w:val="center"/>
                        <w:rPr>
                          <w:rFonts w:ascii="Athelas" w:hAnsi="Athelas" w:cs="Tahoma"/>
                          <w:b/>
                          <w:color w:val="779EAF"/>
                        </w:rPr>
                      </w:pPr>
                    </w:p>
                    <w:p w14:paraId="3D33A71D" w14:textId="77777777" w:rsidR="00EF72F2" w:rsidRPr="00EF72F2" w:rsidRDefault="00DE77CF" w:rsidP="00EF72F2">
                      <w:pPr>
                        <w:ind w:left="288" w:right="288"/>
                        <w:jc w:val="center"/>
                        <w:rPr>
                          <w:rFonts w:ascii="Athelas" w:hAnsi="Athelas" w:cs="Tahoma"/>
                          <w:b/>
                          <w:color w:val="779EAF"/>
                        </w:rPr>
                      </w:pPr>
                      <w:r w:rsidRPr="00EF72F2">
                        <w:rPr>
                          <w:rFonts w:ascii="Athelas" w:hAnsi="Athelas" w:cs="Tahoma"/>
                          <w:b/>
                          <w:color w:val="779EAF"/>
                        </w:rPr>
                        <w:t>Many Christians wonder if they should move toward marriage or embrace the kind of single life the apostle Paul talks about in 1 Corinthians 7.</w:t>
                      </w:r>
                    </w:p>
                    <w:p w14:paraId="6E35CD9C" w14:textId="77777777" w:rsidR="00EF72F2" w:rsidRPr="00EF72F2" w:rsidRDefault="00EF72F2" w:rsidP="00EF72F2">
                      <w:pPr>
                        <w:ind w:left="288" w:right="288"/>
                        <w:jc w:val="center"/>
                        <w:rPr>
                          <w:rFonts w:ascii="Athelas" w:hAnsi="Athelas" w:cs="Tahoma"/>
                          <w:b/>
                          <w:color w:val="779EAF"/>
                        </w:rPr>
                      </w:pPr>
                    </w:p>
                    <w:p w14:paraId="6B74DF14" w14:textId="77777777" w:rsidR="00EF72F2" w:rsidRDefault="00DE77CF" w:rsidP="00EF72F2">
                      <w:pPr>
                        <w:ind w:left="288" w:right="288"/>
                        <w:jc w:val="center"/>
                        <w:rPr>
                          <w:rFonts w:ascii="Athelas" w:hAnsi="Athelas" w:cs="Tahoma"/>
                          <w:b/>
                          <w:color w:val="779EAF"/>
                        </w:rPr>
                      </w:pPr>
                      <w:r w:rsidRPr="00EF72F2">
                        <w:rPr>
                          <w:rFonts w:ascii="Athelas" w:hAnsi="Athelas" w:cs="Tahoma"/>
                          <w:b/>
                          <w:color w:val="779EAF"/>
                        </w:rPr>
                        <w:t xml:space="preserve">In order to evaluate your situation, </w:t>
                      </w:r>
                    </w:p>
                    <w:p w14:paraId="4B5DB145" w14:textId="18EA3160" w:rsidR="00DE77CF" w:rsidRPr="00EF72F2" w:rsidRDefault="00DE77CF" w:rsidP="00EF72F2">
                      <w:pPr>
                        <w:ind w:left="288" w:right="288"/>
                        <w:jc w:val="center"/>
                        <w:rPr>
                          <w:rFonts w:ascii="Athelas" w:hAnsi="Athelas" w:cs="Tahoma"/>
                          <w:b/>
                          <w:color w:val="779EAF"/>
                        </w:rPr>
                      </w:pPr>
                      <w:r w:rsidRPr="00EF72F2">
                        <w:rPr>
                          <w:rFonts w:ascii="Athelas" w:hAnsi="Athelas" w:cs="Tahoma"/>
                          <w:b/>
                          <w:color w:val="779EAF"/>
                        </w:rPr>
                        <w:t>ask yourself two questions:</w:t>
                      </w:r>
                    </w:p>
                    <w:p w14:paraId="54ECECD8" w14:textId="77777777" w:rsidR="00EF72F2" w:rsidRDefault="00EF72F2" w:rsidP="00DE77CF">
                      <w:pPr>
                        <w:ind w:left="288" w:right="288"/>
                        <w:rPr>
                          <w:rFonts w:ascii="Athelas" w:hAnsi="Athelas" w:cstheme="minorHAnsi"/>
                          <w:b/>
                          <w:color w:val="779EAF"/>
                          <w:sz w:val="20"/>
                          <w:szCs w:val="20"/>
                        </w:rPr>
                      </w:pPr>
                    </w:p>
                    <w:p w14:paraId="5EF476E7" w14:textId="77777777" w:rsidR="00EF72F2" w:rsidRPr="00EF72F2" w:rsidRDefault="00EF72F2" w:rsidP="00DE77CF">
                      <w:pPr>
                        <w:ind w:left="288" w:right="288"/>
                        <w:rPr>
                          <w:rFonts w:ascii="Calibri" w:hAnsi="Calibri" w:cs="Calibri (Body)"/>
                          <w:b/>
                          <w:bCs/>
                          <w:color w:val="46484D"/>
                          <w:spacing w:val="8"/>
                          <w:sz w:val="20"/>
                          <w:szCs w:val="20"/>
                        </w:rPr>
                      </w:pPr>
                    </w:p>
                    <w:p w14:paraId="7F46D9E1" w14:textId="204700C0" w:rsidR="00DE77CF" w:rsidRPr="00F772DD" w:rsidRDefault="00DE77CF" w:rsidP="00DE77CF">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QUESTION ONE</w:t>
                      </w:r>
                    </w:p>
                    <w:p w14:paraId="5C218E4A" w14:textId="1FEDCB5B" w:rsidR="00DE77CF" w:rsidRPr="00F772DD" w:rsidRDefault="00EF72F2" w:rsidP="00DE77CF">
                      <w:pPr>
                        <w:ind w:left="288" w:right="288"/>
                        <w:rPr>
                          <w:rFonts w:ascii="Athelas" w:eastAsia="Batang" w:hAnsi="Athelas"/>
                          <w:color w:val="7496A1"/>
                        </w:rPr>
                      </w:pPr>
                      <w:r>
                        <w:rPr>
                          <w:rFonts w:ascii="Athelas" w:eastAsia="Batang" w:hAnsi="Athelas"/>
                          <w:b/>
                          <w:bCs/>
                          <w:color w:val="779EAF"/>
                        </w:rPr>
                        <w:t>Have I Been Stalled?</w:t>
                      </w:r>
                    </w:p>
                    <w:p w14:paraId="73EA1BD8" w14:textId="77777777" w:rsidR="00EF72F2" w:rsidRPr="003D631A" w:rsidRDefault="00EF72F2" w:rsidP="00EF72F2">
                      <w:pPr>
                        <w:spacing w:before="40" w:line="252" w:lineRule="auto"/>
                        <w:ind w:left="288" w:right="288"/>
                        <w:rPr>
                          <w:rFonts w:ascii="Tahoma" w:hAnsi="Tahoma" w:cs="Tahoma"/>
                          <w:color w:val="46484D"/>
                          <w:spacing w:val="4"/>
                          <w:sz w:val="18"/>
                          <w:szCs w:val="18"/>
                        </w:rPr>
                      </w:pPr>
                      <w:r w:rsidRPr="003D631A">
                        <w:rPr>
                          <w:rFonts w:ascii="Tahoma" w:hAnsi="Tahoma" w:cs="Tahoma"/>
                          <w:color w:val="46484D"/>
                          <w:spacing w:val="4"/>
                          <w:sz w:val="18"/>
                          <w:szCs w:val="18"/>
                        </w:rPr>
                        <w:t>Popular American culture tends to discourage marriage; implying people can live a more exciting, fulfilling life by remaining unmarried. Even Christians with the best intentions often drift into a single lifestyle marked by recreational relationships, hyper individualism, consumption and leisure. Following this cultural path, it’s no surprise some Christian singles find their lives stalling out to loneliness, a series of broken relationships and a general lack of purpose. Those who find themselves in this cycle need to pause and reflect on how to become intentional rather than passive with regard to the single life.</w:t>
                      </w:r>
                    </w:p>
                    <w:p w14:paraId="701299C6" w14:textId="0E5C88F9" w:rsidR="008A02DD" w:rsidRPr="00EF72F2" w:rsidRDefault="008A02DD" w:rsidP="00866589">
                      <w:pPr>
                        <w:spacing w:before="40"/>
                        <w:ind w:left="288" w:right="288"/>
                        <w:rPr>
                          <w:rFonts w:ascii="Tahoma" w:hAnsi="Tahoma" w:cs="Tahoma"/>
                          <w:color w:val="46484D"/>
                          <w:spacing w:val="4"/>
                          <w:sz w:val="20"/>
                          <w:szCs w:val="20"/>
                        </w:rPr>
                      </w:pPr>
                    </w:p>
                    <w:p w14:paraId="64D58914" w14:textId="314C0D12" w:rsidR="00EF72F2" w:rsidRPr="00F772DD" w:rsidRDefault="00EF72F2" w:rsidP="00EF72F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 xml:space="preserve">QUESTION </w:t>
                      </w:r>
                      <w:r>
                        <w:rPr>
                          <w:rFonts w:ascii="Calibri" w:hAnsi="Calibri" w:cs="Calibri (Body)"/>
                          <w:b/>
                          <w:bCs/>
                          <w:color w:val="46484D"/>
                          <w:spacing w:val="8"/>
                          <w:sz w:val="26"/>
                          <w:szCs w:val="26"/>
                        </w:rPr>
                        <w:t>TWO</w:t>
                      </w:r>
                    </w:p>
                    <w:p w14:paraId="6EF8C2BE" w14:textId="35822D12" w:rsidR="00EF72F2" w:rsidRPr="00F772DD" w:rsidRDefault="00EF72F2" w:rsidP="00EF72F2">
                      <w:pPr>
                        <w:ind w:left="288" w:right="288"/>
                        <w:rPr>
                          <w:rFonts w:ascii="Athelas" w:eastAsia="Batang" w:hAnsi="Athelas"/>
                          <w:color w:val="7496A1"/>
                        </w:rPr>
                      </w:pPr>
                      <w:r>
                        <w:rPr>
                          <w:rFonts w:ascii="Athelas" w:eastAsia="Batang" w:hAnsi="Athelas"/>
                          <w:b/>
                          <w:bCs/>
                          <w:color w:val="779EAF"/>
                        </w:rPr>
                        <w:t>To What Am I Called?</w:t>
                      </w:r>
                    </w:p>
                    <w:p w14:paraId="0EFF7501" w14:textId="39343D0A" w:rsidR="00DE77CF" w:rsidRDefault="00EF72F2" w:rsidP="00EF72F2">
                      <w:pPr>
                        <w:spacing w:before="40" w:line="252" w:lineRule="auto"/>
                        <w:ind w:left="288" w:right="288"/>
                        <w:rPr>
                          <w:rFonts w:ascii="Tahoma" w:hAnsi="Tahoma" w:cs="Muna"/>
                          <w:color w:val="46494D"/>
                          <w:sz w:val="20"/>
                          <w:szCs w:val="20"/>
                        </w:rPr>
                      </w:pPr>
                      <w:r w:rsidRPr="003D631A">
                        <w:rPr>
                          <w:rFonts w:ascii="Tahoma" w:hAnsi="Tahoma" w:cs="Tahoma"/>
                          <w:color w:val="46484D"/>
                          <w:spacing w:val="4"/>
                          <w:sz w:val="18"/>
                          <w:szCs w:val="18"/>
                        </w:rPr>
                        <w:t>In the scriptures God calls adults to follow one of two callings - either a path to Biblical marriage or a life of celibate service (Genesis 2, 1 Corinthians 7). The best way to honor God in your singleness is to be intentionally set apart for His purposes,</w:t>
                      </w:r>
                      <w:r>
                        <w:rPr>
                          <w:rFonts w:ascii="Tahoma" w:hAnsi="Tahoma" w:cs="Tahoma"/>
                          <w:color w:val="46484D"/>
                          <w:spacing w:val="4"/>
                          <w:sz w:val="18"/>
                          <w:szCs w:val="18"/>
                        </w:rPr>
                        <w:t xml:space="preserve"> </w:t>
                      </w:r>
                      <w:r w:rsidRPr="003D631A">
                        <w:rPr>
                          <w:rFonts w:ascii="Tahoma" w:hAnsi="Tahoma" w:cs="Tahoma"/>
                          <w:color w:val="46484D"/>
                          <w:spacing w:val="4"/>
                          <w:sz w:val="18"/>
                          <w:szCs w:val="18"/>
                        </w:rPr>
                        <w:t>recognizing that His call to both</w:t>
                      </w:r>
                    </w:p>
                    <w:p w14:paraId="00A8CB4D" w14:textId="77777777" w:rsidR="00DE77CF" w:rsidRPr="00866589" w:rsidRDefault="00DE77CF" w:rsidP="00866589">
                      <w:pPr>
                        <w:spacing w:before="40"/>
                        <w:ind w:left="288" w:right="288"/>
                        <w:rPr>
                          <w:rFonts w:ascii="Tahoma" w:hAnsi="Tahoma" w:cs="Mun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6CFED243" w14:textId="7BCB249A" w:rsidR="00497C03" w:rsidRDefault="00497C03" w:rsidP="00FB2FD7">
                            <w:pPr>
                              <w:spacing w:line="252" w:lineRule="auto"/>
                              <w:ind w:right="288"/>
                              <w:rPr>
                                <w:rFonts w:ascii="Calibri" w:eastAsiaTheme="majorEastAsia" w:hAnsi="Calibri"/>
                                <w:b/>
                                <w:color w:val="46494D"/>
                                <w:spacing w:val="6"/>
                                <w:sz w:val="10"/>
                                <w:szCs w:val="10"/>
                              </w:rPr>
                            </w:pPr>
                          </w:p>
                          <w:p w14:paraId="3B48132B" w14:textId="77777777" w:rsidR="002C7789" w:rsidRDefault="002C7789" w:rsidP="00FB2FD7">
                            <w:pPr>
                              <w:spacing w:line="252" w:lineRule="auto"/>
                              <w:ind w:right="288"/>
                              <w:rPr>
                                <w:rFonts w:ascii="Calibri" w:eastAsiaTheme="majorEastAsia" w:hAnsi="Calibri"/>
                                <w:b/>
                                <w:color w:val="46494D"/>
                                <w:spacing w:val="6"/>
                                <w:sz w:val="10"/>
                                <w:szCs w:val="10"/>
                              </w:rPr>
                            </w:pPr>
                          </w:p>
                          <w:p w14:paraId="1DF0F855" w14:textId="77777777" w:rsidR="00FB2FD7" w:rsidRPr="00FB2FD7" w:rsidRDefault="00FB2FD7" w:rsidP="00FB2FD7">
                            <w:pPr>
                              <w:spacing w:line="252" w:lineRule="auto"/>
                              <w:ind w:right="288"/>
                              <w:rPr>
                                <w:rFonts w:ascii="Tahoma" w:hAnsi="Tahoma" w:cs="Tahoma"/>
                                <w:color w:val="46484D"/>
                                <w:spacing w:val="4"/>
                                <w:sz w:val="10"/>
                                <w:szCs w:val="10"/>
                              </w:rPr>
                            </w:pPr>
                          </w:p>
                          <w:p w14:paraId="4BB3E63F" w14:textId="77777777" w:rsidR="00EF72F2" w:rsidRPr="003D631A" w:rsidRDefault="00EF72F2" w:rsidP="00EF72F2">
                            <w:pPr>
                              <w:spacing w:before="40" w:line="252" w:lineRule="auto"/>
                              <w:ind w:left="288" w:right="288"/>
                              <w:rPr>
                                <w:rFonts w:ascii="Tahoma" w:hAnsi="Tahoma" w:cs="Tahoma"/>
                                <w:color w:val="46484D"/>
                                <w:spacing w:val="4"/>
                                <w:sz w:val="18"/>
                                <w:szCs w:val="18"/>
                              </w:rPr>
                            </w:pPr>
                            <w:r w:rsidRPr="003D631A">
                              <w:rPr>
                                <w:rFonts w:ascii="Tahoma" w:hAnsi="Tahoma" w:cs="Tahoma"/>
                                <w:color w:val="46484D"/>
                                <w:spacing w:val="4"/>
                                <w:sz w:val="18"/>
                                <w:szCs w:val="18"/>
                              </w:rPr>
                              <w:t xml:space="preserve">marriage and singleness </w:t>
                            </w:r>
                            <w:proofErr w:type="gramStart"/>
                            <w:r w:rsidRPr="003D631A">
                              <w:rPr>
                                <w:rFonts w:ascii="Tahoma" w:hAnsi="Tahoma" w:cs="Tahoma"/>
                                <w:color w:val="46484D"/>
                                <w:spacing w:val="4"/>
                                <w:sz w:val="18"/>
                                <w:szCs w:val="18"/>
                              </w:rPr>
                              <w:t>is</w:t>
                            </w:r>
                            <w:proofErr w:type="gramEnd"/>
                            <w:r w:rsidRPr="003D631A">
                              <w:rPr>
                                <w:rFonts w:ascii="Tahoma" w:hAnsi="Tahoma" w:cs="Tahoma"/>
                                <w:color w:val="46484D"/>
                                <w:spacing w:val="4"/>
                                <w:sz w:val="18"/>
                                <w:szCs w:val="18"/>
                              </w:rPr>
                              <w:t xml:space="preserve"> much different from the popular single culture because it includes a commitment to absolute purity, active engagement in Christian community, and faithful stewardship of your talents and resources. Singles who cultivate such qualities find it easier to discern if God is calling them to Biblical marriage or celibate service. </w:t>
                            </w:r>
                          </w:p>
                          <w:p w14:paraId="5BF96FF0" w14:textId="77777777" w:rsidR="00EF72F2" w:rsidRPr="002160DB" w:rsidRDefault="00EF72F2" w:rsidP="00EF72F2">
                            <w:pPr>
                              <w:spacing w:line="252" w:lineRule="auto"/>
                              <w:ind w:right="288"/>
                              <w:rPr>
                                <w:rFonts w:ascii="Tahoma" w:hAnsi="Tahoma" w:cs="Tahoma"/>
                                <w:color w:val="779EAF"/>
                                <w:spacing w:val="4"/>
                              </w:rPr>
                            </w:pPr>
                          </w:p>
                          <w:p w14:paraId="7A7D7264" w14:textId="399A6243" w:rsidR="002160DB" w:rsidRPr="002160DB" w:rsidRDefault="00EF72F2" w:rsidP="002160DB">
                            <w:pPr>
                              <w:pStyle w:val="ListParagraph"/>
                              <w:numPr>
                                <w:ilvl w:val="0"/>
                                <w:numId w:val="2"/>
                              </w:numPr>
                              <w:spacing w:line="252" w:lineRule="auto"/>
                              <w:ind w:right="288"/>
                              <w:rPr>
                                <w:rFonts w:ascii="Tahoma" w:hAnsi="Tahoma" w:cs="Tahoma"/>
                                <w:color w:val="779EAF"/>
                                <w:spacing w:val="4"/>
                                <w:sz w:val="18"/>
                                <w:szCs w:val="18"/>
                              </w:rPr>
                            </w:pPr>
                            <w:r w:rsidRPr="00EF72F2">
                              <w:rPr>
                                <w:rFonts w:ascii="Tahoma" w:hAnsi="Tahoma" w:cs="Tahoma"/>
                                <w:b/>
                                <w:color w:val="46484D"/>
                                <w:spacing w:val="4"/>
                                <w:sz w:val="18"/>
                                <w:szCs w:val="18"/>
                              </w:rPr>
                              <w:t xml:space="preserve">Celibate Service: </w:t>
                            </w:r>
                            <w:r w:rsidRPr="00EF72F2">
                              <w:rPr>
                                <w:rFonts w:ascii="Tahoma" w:hAnsi="Tahoma" w:cs="Tahoma"/>
                                <w:color w:val="46484D"/>
                                <w:spacing w:val="4"/>
                                <w:sz w:val="18"/>
                                <w:szCs w:val="18"/>
                              </w:rPr>
                              <w:t>Dr. Al Mohler of Southern Seminary explains that celibacy means sacrificing the companionship of marriage, the pleasures of sex and the blessing of children for your entire life without being bitter about it.</w:t>
                            </w:r>
                          </w:p>
                          <w:p w14:paraId="72B86899" w14:textId="2791A1A1" w:rsidR="002160DB" w:rsidRPr="002160DB" w:rsidRDefault="002160DB" w:rsidP="002160DB">
                            <w:pPr>
                              <w:pStyle w:val="ListParagraph"/>
                              <w:spacing w:line="252" w:lineRule="auto"/>
                              <w:ind w:left="1008" w:right="288"/>
                              <w:rPr>
                                <w:rFonts w:ascii="Tahoma" w:hAnsi="Tahoma" w:cs="Tahoma"/>
                                <w:b/>
                                <w:color w:val="46484D"/>
                                <w:spacing w:val="4"/>
                                <w:sz w:val="13"/>
                                <w:szCs w:val="13"/>
                              </w:rPr>
                            </w:pPr>
                          </w:p>
                          <w:p w14:paraId="122C3CFF" w14:textId="77777777" w:rsidR="002160DB" w:rsidRDefault="002160DB" w:rsidP="002160DB">
                            <w:pPr>
                              <w:spacing w:line="252" w:lineRule="auto"/>
                              <w:ind w:left="1008" w:right="288"/>
                              <w:rPr>
                                <w:rFonts w:ascii="Tahoma" w:hAnsi="Tahoma" w:cs="Tahoma"/>
                                <w:color w:val="46484D"/>
                                <w:spacing w:val="4"/>
                                <w:sz w:val="18"/>
                                <w:szCs w:val="18"/>
                              </w:rPr>
                            </w:pPr>
                            <w:r w:rsidRPr="00EF72F2">
                              <w:rPr>
                                <w:rFonts w:ascii="Tahoma" w:hAnsi="Tahoma" w:cs="Tahoma"/>
                                <w:color w:val="46484D"/>
                                <w:spacing w:val="4"/>
                                <w:sz w:val="18"/>
                                <w:szCs w:val="18"/>
                              </w:rPr>
                              <w:t>In that context, serving God in celibacy makes full engagement in the body of Christ – giving and receiving fellowship – vitally important. It is not a “consolation prize” for those who haven’t yet found a spouse – but a purposeful life devoted to serving others as worship and “being Jesus” to others.</w:t>
                            </w:r>
                          </w:p>
                          <w:p w14:paraId="18125DC4" w14:textId="77777777" w:rsidR="002160DB" w:rsidRPr="002160DB" w:rsidRDefault="002160DB" w:rsidP="002160DB">
                            <w:pPr>
                              <w:spacing w:line="252" w:lineRule="auto"/>
                              <w:ind w:right="288"/>
                              <w:rPr>
                                <w:rFonts w:ascii="Tahoma" w:hAnsi="Tahoma" w:cs="Tahoma"/>
                                <w:color w:val="779EAF"/>
                                <w:spacing w:val="4"/>
                              </w:rPr>
                            </w:pPr>
                          </w:p>
                          <w:p w14:paraId="000F1DB2" w14:textId="4DC78671" w:rsidR="008A02DD" w:rsidRPr="002160DB" w:rsidRDefault="00EF72F2" w:rsidP="002160DB">
                            <w:pPr>
                              <w:pStyle w:val="ListParagraph"/>
                              <w:numPr>
                                <w:ilvl w:val="0"/>
                                <w:numId w:val="2"/>
                              </w:numPr>
                              <w:spacing w:line="252" w:lineRule="auto"/>
                              <w:ind w:right="288"/>
                              <w:rPr>
                                <w:rFonts w:ascii="Tahoma" w:hAnsi="Tahoma" w:cs="Tahoma"/>
                                <w:color w:val="779EAF"/>
                                <w:spacing w:val="4"/>
                                <w:sz w:val="18"/>
                                <w:szCs w:val="18"/>
                              </w:rPr>
                            </w:pPr>
                            <w:r w:rsidRPr="002160DB">
                              <w:rPr>
                                <w:rFonts w:ascii="Tahoma" w:hAnsi="Tahoma" w:cs="Tahoma"/>
                                <w:b/>
                                <w:color w:val="46484D"/>
                                <w:spacing w:val="4"/>
                                <w:sz w:val="18"/>
                                <w:szCs w:val="18"/>
                              </w:rPr>
                              <w:t xml:space="preserve">Marriage and Family: </w:t>
                            </w:r>
                            <w:r w:rsidRPr="002160DB">
                              <w:rPr>
                                <w:rFonts w:ascii="Tahoma" w:hAnsi="Tahoma" w:cs="Tahoma"/>
                                <w:color w:val="46484D"/>
                                <w:spacing w:val="4"/>
                                <w:sz w:val="18"/>
                                <w:szCs w:val="18"/>
                              </w:rPr>
                              <w:t>Singles who don’t feel called to celibacy should pursue a Biblical marriage (Ephesians 5:22-33) with hopeful preparation. While one may not know how and when they will marry, they can become intentional about eliminating roadblocks. They can remain faithful in purity, stewardship and community. They can also take initiative and pray purposefully for a good marriage. For men it means moving beyond passivity and taking the initiative to “leave and cleave” (Genesis 2:24) and to “find” a wife (Proverbs 18:22). For women, it means preparing for marriage in prudence (Proverbs 19:14), in purity (Ephesians 5:1-5), in community (Titus 2:3-5 and Ephesians 4:11-16), and in prayerfulness (Matthew 7:7-9 and Matthew 21:21-22).</w:t>
                            </w:r>
                          </w:p>
                          <w:p w14:paraId="691D9F0F" w14:textId="20F0B783" w:rsidR="00EF72F2" w:rsidRDefault="00EF72F2" w:rsidP="00EF72F2">
                            <w:pPr>
                              <w:spacing w:line="252" w:lineRule="auto"/>
                              <w:ind w:right="288"/>
                              <w:rPr>
                                <w:color w:val="000000"/>
                                <w:sz w:val="18"/>
                                <w:szCs w:val="18"/>
                              </w:rPr>
                            </w:pPr>
                          </w:p>
                          <w:p w14:paraId="4DBCD742" w14:textId="77777777" w:rsidR="00EF72F2" w:rsidRDefault="00EF72F2" w:rsidP="00EF72F2">
                            <w:pPr>
                              <w:spacing w:line="252" w:lineRule="auto"/>
                              <w:ind w:right="288"/>
                              <w:rPr>
                                <w:color w:val="000000"/>
                                <w:sz w:val="18"/>
                                <w:szCs w:val="18"/>
                              </w:rPr>
                            </w:pPr>
                          </w:p>
                          <w:p w14:paraId="6E5CF748" w14:textId="77777777" w:rsidR="00EF72F2" w:rsidRPr="00EF72F2" w:rsidRDefault="00EF72F2" w:rsidP="00EF72F2">
                            <w:pPr>
                              <w:ind w:left="288" w:right="288"/>
                              <w:jc w:val="center"/>
                              <w:rPr>
                                <w:rFonts w:ascii="Athelas" w:hAnsi="Athelas" w:cs="Tahoma"/>
                                <w:b/>
                                <w:i/>
                                <w:color w:val="779EAF"/>
                              </w:rPr>
                            </w:pPr>
                            <w:r w:rsidRPr="00EF72F2">
                              <w:rPr>
                                <w:rFonts w:ascii="Athelas" w:hAnsi="Athelas" w:cs="Tahoma"/>
                                <w:b/>
                                <w:i/>
                                <w:color w:val="779EAF"/>
                              </w:rPr>
                              <w:t xml:space="preserve">Whatever the circumstances of your life, you </w:t>
                            </w:r>
                          </w:p>
                          <w:p w14:paraId="0BBDDB7D" w14:textId="77777777" w:rsidR="00EF72F2" w:rsidRPr="00EF72F2" w:rsidRDefault="00EF72F2" w:rsidP="00EF72F2">
                            <w:pPr>
                              <w:ind w:left="288" w:right="288"/>
                              <w:jc w:val="center"/>
                              <w:rPr>
                                <w:rFonts w:ascii="Athelas" w:hAnsi="Athelas" w:cs="Tahoma"/>
                                <w:b/>
                                <w:i/>
                                <w:color w:val="779EAF"/>
                              </w:rPr>
                            </w:pPr>
                            <w:r w:rsidRPr="00EF72F2">
                              <w:rPr>
                                <w:rFonts w:ascii="Athelas" w:hAnsi="Athelas" w:cs="Tahoma"/>
                                <w:b/>
                                <w:i/>
                                <w:color w:val="779EAF"/>
                              </w:rPr>
                              <w:t xml:space="preserve">can find purpose and fulfillment as you break </w:t>
                            </w:r>
                          </w:p>
                          <w:p w14:paraId="66604E23" w14:textId="77777777" w:rsidR="00EF72F2" w:rsidRPr="00EF72F2" w:rsidRDefault="00EF72F2" w:rsidP="00EF72F2">
                            <w:pPr>
                              <w:ind w:left="288" w:right="288"/>
                              <w:jc w:val="center"/>
                              <w:rPr>
                                <w:rFonts w:ascii="Athelas" w:hAnsi="Athelas" w:cs="Tahoma"/>
                                <w:b/>
                                <w:i/>
                                <w:color w:val="779EAF"/>
                              </w:rPr>
                            </w:pPr>
                            <w:r w:rsidRPr="00EF72F2">
                              <w:rPr>
                                <w:rFonts w:ascii="Athelas" w:hAnsi="Athelas" w:cs="Tahoma"/>
                                <w:b/>
                                <w:i/>
                                <w:color w:val="779EAF"/>
                              </w:rPr>
                              <w:t>away from a stalled culture and honor God</w:t>
                            </w:r>
                          </w:p>
                          <w:p w14:paraId="500D3183" w14:textId="77777777" w:rsidR="00EF72F2" w:rsidRPr="00EF72F2" w:rsidRDefault="00EF72F2" w:rsidP="00EF72F2">
                            <w:pPr>
                              <w:ind w:left="288" w:right="288"/>
                              <w:jc w:val="center"/>
                              <w:rPr>
                                <w:rFonts w:ascii="Athelas" w:hAnsi="Athelas" w:cs="Tahoma"/>
                                <w:b/>
                                <w:i/>
                                <w:color w:val="779EAF"/>
                              </w:rPr>
                            </w:pPr>
                            <w:r w:rsidRPr="00EF72F2">
                              <w:rPr>
                                <w:rFonts w:ascii="Athelas" w:hAnsi="Athelas" w:cs="Tahoma"/>
                                <w:b/>
                                <w:i/>
                                <w:color w:val="779EAF"/>
                              </w:rPr>
                              <w:t xml:space="preserve"> in hopeful pursuit of either celibate service </w:t>
                            </w:r>
                          </w:p>
                          <w:p w14:paraId="363CFC42" w14:textId="17A27FCA" w:rsidR="00EF72F2" w:rsidRPr="00EF72F2" w:rsidRDefault="00EF72F2" w:rsidP="00EF72F2">
                            <w:pPr>
                              <w:ind w:left="288" w:right="288"/>
                              <w:jc w:val="center"/>
                              <w:rPr>
                                <w:rFonts w:ascii="Athelas" w:hAnsi="Athelas" w:cs="Tahoma"/>
                                <w:b/>
                                <w:i/>
                                <w:color w:val="779EAF"/>
                              </w:rPr>
                            </w:pPr>
                            <w:r w:rsidRPr="00EF72F2">
                              <w:rPr>
                                <w:rFonts w:ascii="Athelas" w:hAnsi="Athelas" w:cs="Tahoma"/>
                                <w:b/>
                                <w:i/>
                                <w:color w:val="779EAF"/>
                              </w:rPr>
                              <w:t>or a God-honoring marriage.</w:t>
                            </w:r>
                          </w:p>
                          <w:p w14:paraId="66892428" w14:textId="77777777" w:rsidR="00EF72F2" w:rsidRPr="00EF72F2" w:rsidRDefault="00EF72F2" w:rsidP="00EF72F2">
                            <w:pPr>
                              <w:spacing w:line="252" w:lineRule="auto"/>
                              <w:ind w:right="288"/>
                              <w:rPr>
                                <w:color w:val="000000"/>
                                <w:sz w:val="18"/>
                                <w:szCs w:val="18"/>
                              </w:rPr>
                            </w:pPr>
                          </w:p>
                          <w:p w14:paraId="1A30572F" w14:textId="57142FC3" w:rsidR="00F217A4" w:rsidRDefault="00F217A4" w:rsidP="001C5B74">
                            <w:pPr>
                              <w:ind w:left="288" w:right="288"/>
                              <w:rPr>
                                <w:color w:val="000000"/>
                                <w:sz w:val="20"/>
                                <w:szCs w:val="20"/>
                              </w:rPr>
                            </w:pPr>
                          </w:p>
                          <w:p w14:paraId="3C792F32" w14:textId="10146576" w:rsidR="002C7789" w:rsidRDefault="002C7789" w:rsidP="001C5B74">
                            <w:pPr>
                              <w:ind w:left="288" w:right="288"/>
                              <w:rPr>
                                <w:color w:val="000000"/>
                                <w:sz w:val="20"/>
                                <w:szCs w:val="20"/>
                              </w:rPr>
                            </w:pPr>
                          </w:p>
                          <w:p w14:paraId="7985209A" w14:textId="0340B1C1" w:rsidR="002C7789" w:rsidRDefault="002C7789" w:rsidP="001C5B74">
                            <w:pPr>
                              <w:ind w:left="288" w:right="288"/>
                              <w:rPr>
                                <w:color w:val="000000"/>
                                <w:sz w:val="20"/>
                                <w:szCs w:val="20"/>
                              </w:rPr>
                            </w:pPr>
                          </w:p>
                          <w:p w14:paraId="63EFEBB0" w14:textId="0631B016" w:rsidR="002C7789" w:rsidRDefault="002C7789" w:rsidP="001C5B74">
                            <w:pPr>
                              <w:ind w:left="288" w:right="288"/>
                              <w:rPr>
                                <w:color w:val="000000"/>
                                <w:sz w:val="20"/>
                                <w:szCs w:val="20"/>
                              </w:rPr>
                            </w:pPr>
                          </w:p>
                          <w:p w14:paraId="3B3CEAC0" w14:textId="2B06886A" w:rsidR="002C7789" w:rsidRDefault="002C7789" w:rsidP="001C5B74">
                            <w:pPr>
                              <w:ind w:left="288" w:right="288"/>
                              <w:rPr>
                                <w:color w:val="000000"/>
                                <w:sz w:val="20"/>
                                <w:szCs w:val="20"/>
                              </w:rPr>
                            </w:pPr>
                          </w:p>
                          <w:p w14:paraId="34AC1AFB" w14:textId="77777777" w:rsidR="002C7789" w:rsidRPr="00C318A2" w:rsidRDefault="002C7789" w:rsidP="001C5B74">
                            <w:pPr>
                              <w:ind w:left="288" w:right="288"/>
                              <w:rPr>
                                <w:color w:val="000000"/>
                                <w:sz w:val="20"/>
                                <w:szCs w:val="20"/>
                              </w:rPr>
                            </w:pPr>
                          </w:p>
                          <w:p w14:paraId="53315ECF" w14:textId="77777777" w:rsidR="002160DB" w:rsidRDefault="002160DB" w:rsidP="001C5B74">
                            <w:pPr>
                              <w:ind w:left="288" w:right="288"/>
                              <w:jc w:val="right"/>
                              <w:rPr>
                                <w:rFonts w:ascii="Tahoma" w:hAnsi="Tahoma" w:cs="Tahoma"/>
                                <w:color w:val="46484D"/>
                                <w:sz w:val="13"/>
                                <w:szCs w:val="13"/>
                              </w:rPr>
                            </w:pPr>
                          </w:p>
                          <w:p w14:paraId="50F0F2B1" w14:textId="7FB47385"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160DB">
                              <w:rPr>
                                <w:rFonts w:ascii="Tahoma" w:hAnsi="Tahoma" w:cs="Tahoma"/>
                                <w:color w:val="46484D"/>
                                <w:sz w:val="13"/>
                                <w:szCs w:val="13"/>
                              </w:rPr>
                              <w:t>31-Jul</w:t>
                            </w:r>
                            <w:r w:rsidR="0020781D" w:rsidRPr="0020781D">
                              <w:rPr>
                                <w:rFonts w:ascii="Tahoma" w:hAnsi="Tahoma" w:cs="Tahoma"/>
                                <w:color w:val="46484D"/>
                                <w:sz w:val="13"/>
                                <w:szCs w:val="13"/>
                              </w:rPr>
                              <w:t>-2018</w:t>
                            </w:r>
                          </w:p>
                          <w:p w14:paraId="4C84414F" w14:textId="49C2CAF5" w:rsidR="00F45987" w:rsidRPr="002160DB" w:rsidRDefault="00E3625B" w:rsidP="002160DB">
                            <w:pPr>
                              <w:ind w:right="288"/>
                              <w:rPr>
                                <w:rFonts w:ascii="Tahoma" w:hAnsi="Tahoma" w:cs="Tahoma"/>
                                <w:b/>
                                <w:color w:val="46484D"/>
                                <w:sz w:val="10"/>
                                <w:szCs w:val="10"/>
                              </w:rPr>
                            </w:pPr>
                            <w:r w:rsidRPr="00F772DD">
                              <w:rPr>
                                <w:rFonts w:ascii="Tahoma" w:hAnsi="Tahoma" w:cs="Tahoma"/>
                                <w:color w:val="46484D"/>
                                <w:sz w:val="13"/>
                                <w:szCs w:val="13"/>
                              </w:rPr>
                              <w:t xml:space="preserve">                                                         </w:t>
                            </w:r>
                          </w:p>
                          <w:p w14:paraId="5B2C54F2" w14:textId="77777777" w:rsidR="002046C0" w:rsidRPr="002C7789" w:rsidRDefault="002046C0" w:rsidP="00F67B39">
                            <w:pPr>
                              <w:ind w:right="288"/>
                              <w:rPr>
                                <w:b/>
                                <w:sz w:val="10"/>
                                <w:szCs w:val="10"/>
                              </w:rPr>
                            </w:pPr>
                          </w:p>
                          <w:p w14:paraId="7C79BC53" w14:textId="77777777" w:rsidR="00F217A4" w:rsidRPr="002C7789"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6CFED243" w14:textId="7BCB249A" w:rsidR="00497C03" w:rsidRDefault="00497C03" w:rsidP="00FB2FD7">
                      <w:pPr>
                        <w:spacing w:line="252" w:lineRule="auto"/>
                        <w:ind w:right="288"/>
                        <w:rPr>
                          <w:rFonts w:ascii="Calibri" w:eastAsiaTheme="majorEastAsia" w:hAnsi="Calibri"/>
                          <w:b/>
                          <w:color w:val="46494D"/>
                          <w:spacing w:val="6"/>
                          <w:sz w:val="10"/>
                          <w:szCs w:val="10"/>
                        </w:rPr>
                      </w:pPr>
                    </w:p>
                    <w:p w14:paraId="3B48132B" w14:textId="77777777" w:rsidR="002C7789" w:rsidRDefault="002C7789" w:rsidP="00FB2FD7">
                      <w:pPr>
                        <w:spacing w:line="252" w:lineRule="auto"/>
                        <w:ind w:right="288"/>
                        <w:rPr>
                          <w:rFonts w:ascii="Calibri" w:eastAsiaTheme="majorEastAsia" w:hAnsi="Calibri"/>
                          <w:b/>
                          <w:color w:val="46494D"/>
                          <w:spacing w:val="6"/>
                          <w:sz w:val="10"/>
                          <w:szCs w:val="10"/>
                        </w:rPr>
                      </w:pPr>
                    </w:p>
                    <w:p w14:paraId="1DF0F855" w14:textId="77777777" w:rsidR="00FB2FD7" w:rsidRPr="00FB2FD7" w:rsidRDefault="00FB2FD7" w:rsidP="00FB2FD7">
                      <w:pPr>
                        <w:spacing w:line="252" w:lineRule="auto"/>
                        <w:ind w:right="288"/>
                        <w:rPr>
                          <w:rFonts w:ascii="Tahoma" w:hAnsi="Tahoma" w:cs="Tahoma"/>
                          <w:color w:val="46484D"/>
                          <w:spacing w:val="4"/>
                          <w:sz w:val="10"/>
                          <w:szCs w:val="10"/>
                        </w:rPr>
                      </w:pPr>
                    </w:p>
                    <w:p w14:paraId="4BB3E63F" w14:textId="77777777" w:rsidR="00EF72F2" w:rsidRPr="003D631A" w:rsidRDefault="00EF72F2" w:rsidP="00EF72F2">
                      <w:pPr>
                        <w:spacing w:before="40" w:line="252" w:lineRule="auto"/>
                        <w:ind w:left="288" w:right="288"/>
                        <w:rPr>
                          <w:rFonts w:ascii="Tahoma" w:hAnsi="Tahoma" w:cs="Tahoma"/>
                          <w:color w:val="46484D"/>
                          <w:spacing w:val="4"/>
                          <w:sz w:val="18"/>
                          <w:szCs w:val="18"/>
                        </w:rPr>
                      </w:pPr>
                      <w:r w:rsidRPr="003D631A">
                        <w:rPr>
                          <w:rFonts w:ascii="Tahoma" w:hAnsi="Tahoma" w:cs="Tahoma"/>
                          <w:color w:val="46484D"/>
                          <w:spacing w:val="4"/>
                          <w:sz w:val="18"/>
                          <w:szCs w:val="18"/>
                        </w:rPr>
                        <w:t xml:space="preserve">marriage and singleness </w:t>
                      </w:r>
                      <w:proofErr w:type="gramStart"/>
                      <w:r w:rsidRPr="003D631A">
                        <w:rPr>
                          <w:rFonts w:ascii="Tahoma" w:hAnsi="Tahoma" w:cs="Tahoma"/>
                          <w:color w:val="46484D"/>
                          <w:spacing w:val="4"/>
                          <w:sz w:val="18"/>
                          <w:szCs w:val="18"/>
                        </w:rPr>
                        <w:t>is</w:t>
                      </w:r>
                      <w:proofErr w:type="gramEnd"/>
                      <w:r w:rsidRPr="003D631A">
                        <w:rPr>
                          <w:rFonts w:ascii="Tahoma" w:hAnsi="Tahoma" w:cs="Tahoma"/>
                          <w:color w:val="46484D"/>
                          <w:spacing w:val="4"/>
                          <w:sz w:val="18"/>
                          <w:szCs w:val="18"/>
                        </w:rPr>
                        <w:t xml:space="preserve"> much different from the popular single culture because it includes a commitment to absolute purity, active engagement in Christian community, and faithful stewardship of your talents and resources. Singles who cultivate such qualities find it easier to discern if God is calling them to Biblical marriage or celibate service. </w:t>
                      </w:r>
                    </w:p>
                    <w:p w14:paraId="5BF96FF0" w14:textId="77777777" w:rsidR="00EF72F2" w:rsidRPr="002160DB" w:rsidRDefault="00EF72F2" w:rsidP="00EF72F2">
                      <w:pPr>
                        <w:spacing w:line="252" w:lineRule="auto"/>
                        <w:ind w:right="288"/>
                        <w:rPr>
                          <w:rFonts w:ascii="Tahoma" w:hAnsi="Tahoma" w:cs="Tahoma"/>
                          <w:color w:val="779EAF"/>
                          <w:spacing w:val="4"/>
                        </w:rPr>
                      </w:pPr>
                    </w:p>
                    <w:p w14:paraId="7A7D7264" w14:textId="399A6243" w:rsidR="002160DB" w:rsidRPr="002160DB" w:rsidRDefault="00EF72F2" w:rsidP="002160DB">
                      <w:pPr>
                        <w:pStyle w:val="ListParagraph"/>
                        <w:numPr>
                          <w:ilvl w:val="0"/>
                          <w:numId w:val="2"/>
                        </w:numPr>
                        <w:spacing w:line="252" w:lineRule="auto"/>
                        <w:ind w:right="288"/>
                        <w:rPr>
                          <w:rFonts w:ascii="Tahoma" w:hAnsi="Tahoma" w:cs="Tahoma"/>
                          <w:color w:val="779EAF"/>
                          <w:spacing w:val="4"/>
                          <w:sz w:val="18"/>
                          <w:szCs w:val="18"/>
                        </w:rPr>
                      </w:pPr>
                      <w:r w:rsidRPr="00EF72F2">
                        <w:rPr>
                          <w:rFonts w:ascii="Tahoma" w:hAnsi="Tahoma" w:cs="Tahoma"/>
                          <w:b/>
                          <w:color w:val="46484D"/>
                          <w:spacing w:val="4"/>
                          <w:sz w:val="18"/>
                          <w:szCs w:val="18"/>
                        </w:rPr>
                        <w:t xml:space="preserve">Celibate Service: </w:t>
                      </w:r>
                      <w:r w:rsidRPr="00EF72F2">
                        <w:rPr>
                          <w:rFonts w:ascii="Tahoma" w:hAnsi="Tahoma" w:cs="Tahoma"/>
                          <w:color w:val="46484D"/>
                          <w:spacing w:val="4"/>
                          <w:sz w:val="18"/>
                          <w:szCs w:val="18"/>
                        </w:rPr>
                        <w:t>Dr. Al Mohler of Southern Seminary explains that celibacy means sacrificing the companionship of marriage, the pleasures of sex and the blessing of children for your entire life without being bitter about it.</w:t>
                      </w:r>
                    </w:p>
                    <w:p w14:paraId="72B86899" w14:textId="2791A1A1" w:rsidR="002160DB" w:rsidRPr="002160DB" w:rsidRDefault="002160DB" w:rsidP="002160DB">
                      <w:pPr>
                        <w:pStyle w:val="ListParagraph"/>
                        <w:spacing w:line="252" w:lineRule="auto"/>
                        <w:ind w:left="1008" w:right="288"/>
                        <w:rPr>
                          <w:rFonts w:ascii="Tahoma" w:hAnsi="Tahoma" w:cs="Tahoma"/>
                          <w:b/>
                          <w:color w:val="46484D"/>
                          <w:spacing w:val="4"/>
                          <w:sz w:val="13"/>
                          <w:szCs w:val="13"/>
                        </w:rPr>
                      </w:pPr>
                    </w:p>
                    <w:p w14:paraId="122C3CFF" w14:textId="77777777" w:rsidR="002160DB" w:rsidRDefault="002160DB" w:rsidP="002160DB">
                      <w:pPr>
                        <w:spacing w:line="252" w:lineRule="auto"/>
                        <w:ind w:left="1008" w:right="288"/>
                        <w:rPr>
                          <w:rFonts w:ascii="Tahoma" w:hAnsi="Tahoma" w:cs="Tahoma"/>
                          <w:color w:val="46484D"/>
                          <w:spacing w:val="4"/>
                          <w:sz w:val="18"/>
                          <w:szCs w:val="18"/>
                        </w:rPr>
                      </w:pPr>
                      <w:r w:rsidRPr="00EF72F2">
                        <w:rPr>
                          <w:rFonts w:ascii="Tahoma" w:hAnsi="Tahoma" w:cs="Tahoma"/>
                          <w:color w:val="46484D"/>
                          <w:spacing w:val="4"/>
                          <w:sz w:val="18"/>
                          <w:szCs w:val="18"/>
                        </w:rPr>
                        <w:t>In that context, serving God in celibacy makes full engagement in the body of Christ – giving and receiving fellowship – vitally important. It is not a “consolation prize” for those who haven’t yet found a spouse – but a purposeful life devoted to serving others as worship and “being Jesus” to others.</w:t>
                      </w:r>
                    </w:p>
                    <w:p w14:paraId="18125DC4" w14:textId="77777777" w:rsidR="002160DB" w:rsidRPr="002160DB" w:rsidRDefault="002160DB" w:rsidP="002160DB">
                      <w:pPr>
                        <w:spacing w:line="252" w:lineRule="auto"/>
                        <w:ind w:right="288"/>
                        <w:rPr>
                          <w:rFonts w:ascii="Tahoma" w:hAnsi="Tahoma" w:cs="Tahoma"/>
                          <w:color w:val="779EAF"/>
                          <w:spacing w:val="4"/>
                        </w:rPr>
                      </w:pPr>
                      <w:bookmarkStart w:id="1" w:name="_GoBack"/>
                      <w:bookmarkEnd w:id="1"/>
                    </w:p>
                    <w:p w14:paraId="000F1DB2" w14:textId="4DC78671" w:rsidR="008A02DD" w:rsidRPr="002160DB" w:rsidRDefault="00EF72F2" w:rsidP="002160DB">
                      <w:pPr>
                        <w:pStyle w:val="ListParagraph"/>
                        <w:numPr>
                          <w:ilvl w:val="0"/>
                          <w:numId w:val="2"/>
                        </w:numPr>
                        <w:spacing w:line="252" w:lineRule="auto"/>
                        <w:ind w:right="288"/>
                        <w:rPr>
                          <w:rFonts w:ascii="Tahoma" w:hAnsi="Tahoma" w:cs="Tahoma"/>
                          <w:color w:val="779EAF"/>
                          <w:spacing w:val="4"/>
                          <w:sz w:val="18"/>
                          <w:szCs w:val="18"/>
                        </w:rPr>
                      </w:pPr>
                      <w:r w:rsidRPr="002160DB">
                        <w:rPr>
                          <w:rFonts w:ascii="Tahoma" w:hAnsi="Tahoma" w:cs="Tahoma"/>
                          <w:b/>
                          <w:color w:val="46484D"/>
                          <w:spacing w:val="4"/>
                          <w:sz w:val="18"/>
                          <w:szCs w:val="18"/>
                        </w:rPr>
                        <w:t xml:space="preserve">Marriage and Family: </w:t>
                      </w:r>
                      <w:r w:rsidRPr="002160DB">
                        <w:rPr>
                          <w:rFonts w:ascii="Tahoma" w:hAnsi="Tahoma" w:cs="Tahoma"/>
                          <w:color w:val="46484D"/>
                          <w:spacing w:val="4"/>
                          <w:sz w:val="18"/>
                          <w:szCs w:val="18"/>
                        </w:rPr>
                        <w:t>Singles who don’t feel called to celibacy should pursue a Biblical marriage (Ephesians 5:22-33) with hopeful preparation. While one may not know how and when they will marry, they can become intentional about eliminating roadblocks. They can remain faithful in purity, stewardship and community. They can also take initiative and pray purposefully for a good marriage. For men it means moving beyond passivity and taking the initiative to “leave and cleave” (Genesis 2:24) and to “find” a wife (Proverbs 18:22). For women, it means preparing for marriage in prudence (Proverbs 19:14), in purity (Ephesians 5:1-5), in community (Titus 2:3-5 and Ephesians 4:11-16), and in prayerfulness (Matthew 7:7-9 and Matthew 21:21-22).</w:t>
                      </w:r>
                    </w:p>
                    <w:p w14:paraId="691D9F0F" w14:textId="20F0B783" w:rsidR="00EF72F2" w:rsidRDefault="00EF72F2" w:rsidP="00EF72F2">
                      <w:pPr>
                        <w:spacing w:line="252" w:lineRule="auto"/>
                        <w:ind w:right="288"/>
                        <w:rPr>
                          <w:color w:val="000000"/>
                          <w:sz w:val="18"/>
                          <w:szCs w:val="18"/>
                        </w:rPr>
                      </w:pPr>
                    </w:p>
                    <w:p w14:paraId="4DBCD742" w14:textId="77777777" w:rsidR="00EF72F2" w:rsidRDefault="00EF72F2" w:rsidP="00EF72F2">
                      <w:pPr>
                        <w:spacing w:line="252" w:lineRule="auto"/>
                        <w:ind w:right="288"/>
                        <w:rPr>
                          <w:color w:val="000000"/>
                          <w:sz w:val="18"/>
                          <w:szCs w:val="18"/>
                        </w:rPr>
                      </w:pPr>
                    </w:p>
                    <w:p w14:paraId="6E5CF748" w14:textId="77777777" w:rsidR="00EF72F2" w:rsidRPr="00EF72F2" w:rsidRDefault="00EF72F2" w:rsidP="00EF72F2">
                      <w:pPr>
                        <w:ind w:left="288" w:right="288"/>
                        <w:jc w:val="center"/>
                        <w:rPr>
                          <w:rFonts w:ascii="Athelas" w:hAnsi="Athelas" w:cs="Tahoma"/>
                          <w:b/>
                          <w:i/>
                          <w:color w:val="779EAF"/>
                        </w:rPr>
                      </w:pPr>
                      <w:r w:rsidRPr="00EF72F2">
                        <w:rPr>
                          <w:rFonts w:ascii="Athelas" w:hAnsi="Athelas" w:cs="Tahoma"/>
                          <w:b/>
                          <w:i/>
                          <w:color w:val="779EAF"/>
                        </w:rPr>
                        <w:t xml:space="preserve">Whatever the circumstances of your life, you </w:t>
                      </w:r>
                    </w:p>
                    <w:p w14:paraId="0BBDDB7D" w14:textId="77777777" w:rsidR="00EF72F2" w:rsidRPr="00EF72F2" w:rsidRDefault="00EF72F2" w:rsidP="00EF72F2">
                      <w:pPr>
                        <w:ind w:left="288" w:right="288"/>
                        <w:jc w:val="center"/>
                        <w:rPr>
                          <w:rFonts w:ascii="Athelas" w:hAnsi="Athelas" w:cs="Tahoma"/>
                          <w:b/>
                          <w:i/>
                          <w:color w:val="779EAF"/>
                        </w:rPr>
                      </w:pPr>
                      <w:r w:rsidRPr="00EF72F2">
                        <w:rPr>
                          <w:rFonts w:ascii="Athelas" w:hAnsi="Athelas" w:cs="Tahoma"/>
                          <w:b/>
                          <w:i/>
                          <w:color w:val="779EAF"/>
                        </w:rPr>
                        <w:t xml:space="preserve">can find purpose and fulfillment as you break </w:t>
                      </w:r>
                    </w:p>
                    <w:p w14:paraId="66604E23" w14:textId="77777777" w:rsidR="00EF72F2" w:rsidRPr="00EF72F2" w:rsidRDefault="00EF72F2" w:rsidP="00EF72F2">
                      <w:pPr>
                        <w:ind w:left="288" w:right="288"/>
                        <w:jc w:val="center"/>
                        <w:rPr>
                          <w:rFonts w:ascii="Athelas" w:hAnsi="Athelas" w:cs="Tahoma"/>
                          <w:b/>
                          <w:i/>
                          <w:color w:val="779EAF"/>
                        </w:rPr>
                      </w:pPr>
                      <w:r w:rsidRPr="00EF72F2">
                        <w:rPr>
                          <w:rFonts w:ascii="Athelas" w:hAnsi="Athelas" w:cs="Tahoma"/>
                          <w:b/>
                          <w:i/>
                          <w:color w:val="779EAF"/>
                        </w:rPr>
                        <w:t>away from a stalled culture and honor God</w:t>
                      </w:r>
                    </w:p>
                    <w:p w14:paraId="500D3183" w14:textId="77777777" w:rsidR="00EF72F2" w:rsidRPr="00EF72F2" w:rsidRDefault="00EF72F2" w:rsidP="00EF72F2">
                      <w:pPr>
                        <w:ind w:left="288" w:right="288"/>
                        <w:jc w:val="center"/>
                        <w:rPr>
                          <w:rFonts w:ascii="Athelas" w:hAnsi="Athelas" w:cs="Tahoma"/>
                          <w:b/>
                          <w:i/>
                          <w:color w:val="779EAF"/>
                        </w:rPr>
                      </w:pPr>
                      <w:r w:rsidRPr="00EF72F2">
                        <w:rPr>
                          <w:rFonts w:ascii="Athelas" w:hAnsi="Athelas" w:cs="Tahoma"/>
                          <w:b/>
                          <w:i/>
                          <w:color w:val="779EAF"/>
                        </w:rPr>
                        <w:t xml:space="preserve"> in hopeful pursuit of either celibate service </w:t>
                      </w:r>
                    </w:p>
                    <w:p w14:paraId="363CFC42" w14:textId="17A27FCA" w:rsidR="00EF72F2" w:rsidRPr="00EF72F2" w:rsidRDefault="00EF72F2" w:rsidP="00EF72F2">
                      <w:pPr>
                        <w:ind w:left="288" w:right="288"/>
                        <w:jc w:val="center"/>
                        <w:rPr>
                          <w:rFonts w:ascii="Athelas" w:hAnsi="Athelas" w:cs="Tahoma"/>
                          <w:b/>
                          <w:i/>
                          <w:color w:val="779EAF"/>
                        </w:rPr>
                      </w:pPr>
                      <w:r w:rsidRPr="00EF72F2">
                        <w:rPr>
                          <w:rFonts w:ascii="Athelas" w:hAnsi="Athelas" w:cs="Tahoma"/>
                          <w:b/>
                          <w:i/>
                          <w:color w:val="779EAF"/>
                        </w:rPr>
                        <w:t>or a God-honoring marriage.</w:t>
                      </w:r>
                    </w:p>
                    <w:p w14:paraId="66892428" w14:textId="77777777" w:rsidR="00EF72F2" w:rsidRPr="00EF72F2" w:rsidRDefault="00EF72F2" w:rsidP="00EF72F2">
                      <w:pPr>
                        <w:spacing w:line="252" w:lineRule="auto"/>
                        <w:ind w:right="288"/>
                        <w:rPr>
                          <w:color w:val="000000"/>
                          <w:sz w:val="18"/>
                          <w:szCs w:val="18"/>
                        </w:rPr>
                      </w:pPr>
                    </w:p>
                    <w:p w14:paraId="1A30572F" w14:textId="57142FC3" w:rsidR="00F217A4" w:rsidRDefault="00F217A4" w:rsidP="001C5B74">
                      <w:pPr>
                        <w:ind w:left="288" w:right="288"/>
                        <w:rPr>
                          <w:color w:val="000000"/>
                          <w:sz w:val="20"/>
                          <w:szCs w:val="20"/>
                        </w:rPr>
                      </w:pPr>
                    </w:p>
                    <w:p w14:paraId="3C792F32" w14:textId="10146576" w:rsidR="002C7789" w:rsidRDefault="002C7789" w:rsidP="001C5B74">
                      <w:pPr>
                        <w:ind w:left="288" w:right="288"/>
                        <w:rPr>
                          <w:color w:val="000000"/>
                          <w:sz w:val="20"/>
                          <w:szCs w:val="20"/>
                        </w:rPr>
                      </w:pPr>
                    </w:p>
                    <w:p w14:paraId="7985209A" w14:textId="0340B1C1" w:rsidR="002C7789" w:rsidRDefault="002C7789" w:rsidP="001C5B74">
                      <w:pPr>
                        <w:ind w:left="288" w:right="288"/>
                        <w:rPr>
                          <w:color w:val="000000"/>
                          <w:sz w:val="20"/>
                          <w:szCs w:val="20"/>
                        </w:rPr>
                      </w:pPr>
                    </w:p>
                    <w:p w14:paraId="63EFEBB0" w14:textId="0631B016" w:rsidR="002C7789" w:rsidRDefault="002C7789" w:rsidP="001C5B74">
                      <w:pPr>
                        <w:ind w:left="288" w:right="288"/>
                        <w:rPr>
                          <w:color w:val="000000"/>
                          <w:sz w:val="20"/>
                          <w:szCs w:val="20"/>
                        </w:rPr>
                      </w:pPr>
                    </w:p>
                    <w:p w14:paraId="3B3CEAC0" w14:textId="2B06886A" w:rsidR="002C7789" w:rsidRDefault="002C7789" w:rsidP="001C5B74">
                      <w:pPr>
                        <w:ind w:left="288" w:right="288"/>
                        <w:rPr>
                          <w:color w:val="000000"/>
                          <w:sz w:val="20"/>
                          <w:szCs w:val="20"/>
                        </w:rPr>
                      </w:pPr>
                    </w:p>
                    <w:p w14:paraId="34AC1AFB" w14:textId="77777777" w:rsidR="002C7789" w:rsidRPr="00C318A2" w:rsidRDefault="002C7789" w:rsidP="001C5B74">
                      <w:pPr>
                        <w:ind w:left="288" w:right="288"/>
                        <w:rPr>
                          <w:color w:val="000000"/>
                          <w:sz w:val="20"/>
                          <w:szCs w:val="20"/>
                        </w:rPr>
                      </w:pPr>
                    </w:p>
                    <w:p w14:paraId="53315ECF" w14:textId="77777777" w:rsidR="002160DB" w:rsidRDefault="002160DB" w:rsidP="001C5B74">
                      <w:pPr>
                        <w:ind w:left="288" w:right="288"/>
                        <w:jc w:val="right"/>
                        <w:rPr>
                          <w:rFonts w:ascii="Tahoma" w:hAnsi="Tahoma" w:cs="Tahoma"/>
                          <w:color w:val="46484D"/>
                          <w:sz w:val="13"/>
                          <w:szCs w:val="13"/>
                        </w:rPr>
                      </w:pPr>
                    </w:p>
                    <w:p w14:paraId="50F0F2B1" w14:textId="7FB47385"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160DB">
                        <w:rPr>
                          <w:rFonts w:ascii="Tahoma" w:hAnsi="Tahoma" w:cs="Tahoma"/>
                          <w:color w:val="46484D"/>
                          <w:sz w:val="13"/>
                          <w:szCs w:val="13"/>
                        </w:rPr>
                        <w:t>31-Jul</w:t>
                      </w:r>
                      <w:r w:rsidR="0020781D" w:rsidRPr="0020781D">
                        <w:rPr>
                          <w:rFonts w:ascii="Tahoma" w:hAnsi="Tahoma" w:cs="Tahoma"/>
                          <w:color w:val="46484D"/>
                          <w:sz w:val="13"/>
                          <w:szCs w:val="13"/>
                        </w:rPr>
                        <w:t>-2018</w:t>
                      </w:r>
                    </w:p>
                    <w:p w14:paraId="4C84414F" w14:textId="49C2CAF5" w:rsidR="00F45987" w:rsidRPr="002160DB" w:rsidRDefault="00E3625B" w:rsidP="002160DB">
                      <w:pPr>
                        <w:ind w:right="288"/>
                        <w:rPr>
                          <w:rFonts w:ascii="Tahoma" w:hAnsi="Tahoma" w:cs="Tahoma"/>
                          <w:b/>
                          <w:color w:val="46484D"/>
                          <w:sz w:val="10"/>
                          <w:szCs w:val="10"/>
                        </w:rPr>
                      </w:pPr>
                      <w:r w:rsidRPr="00F772DD">
                        <w:rPr>
                          <w:rFonts w:ascii="Tahoma" w:hAnsi="Tahoma" w:cs="Tahoma"/>
                          <w:color w:val="46484D"/>
                          <w:sz w:val="13"/>
                          <w:szCs w:val="13"/>
                        </w:rPr>
                        <w:t xml:space="preserve">                                                         </w:t>
                      </w:r>
                    </w:p>
                    <w:p w14:paraId="5B2C54F2" w14:textId="77777777" w:rsidR="002046C0" w:rsidRPr="002C7789" w:rsidRDefault="002046C0" w:rsidP="00F67B39">
                      <w:pPr>
                        <w:ind w:right="288"/>
                        <w:rPr>
                          <w:b/>
                          <w:sz w:val="10"/>
                          <w:szCs w:val="10"/>
                        </w:rPr>
                      </w:pPr>
                    </w:p>
                    <w:p w14:paraId="7C79BC53" w14:textId="77777777" w:rsidR="00F217A4" w:rsidRPr="002C7789"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skerville">
    <w:altName w:val="Baskerville Old Face"/>
    <w:charset w:val="00"/>
    <w:family w:val="roman"/>
    <w:pitch w:val="variable"/>
    <w:sig w:usb0="80000067" w:usb1="02000000" w:usb2="00000000" w:usb3="00000000" w:csb0="0000019F" w:csb1="00000000"/>
  </w:font>
  <w:font w:name="Calibri (Body)">
    <w:panose1 w:val="00000000000000000000"/>
    <w:charset w:val="00"/>
    <w:family w:val="roman"/>
    <w:notTrueType/>
    <w:pitch w:val="default"/>
  </w:font>
  <w:font w:name="Muna">
    <w:charset w:val="B2"/>
    <w:family w:val="auto"/>
    <w:pitch w:val="variable"/>
    <w:sig w:usb0="00002003" w:usb1="00000000" w:usb2="00000000" w:usb3="00000000" w:csb0="00000041" w:csb1="00000000"/>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366BE2"/>
    <w:multiLevelType w:val="hybridMultilevel"/>
    <w:tmpl w:val="F9503C1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241B6A10"/>
    <w:multiLevelType w:val="hybridMultilevel"/>
    <w:tmpl w:val="0D9EE19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47A37F2A"/>
    <w:multiLevelType w:val="hybridMultilevel"/>
    <w:tmpl w:val="89AC30C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761A0BDF"/>
    <w:multiLevelType w:val="hybridMultilevel"/>
    <w:tmpl w:val="27623A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30F8"/>
    <w:rsid w:val="001046E2"/>
    <w:rsid w:val="00113A30"/>
    <w:rsid w:val="0012592B"/>
    <w:rsid w:val="001925ED"/>
    <w:rsid w:val="0019275A"/>
    <w:rsid w:val="00194EDB"/>
    <w:rsid w:val="001C12AE"/>
    <w:rsid w:val="001C293D"/>
    <w:rsid w:val="001C5B74"/>
    <w:rsid w:val="002046C0"/>
    <w:rsid w:val="0020781D"/>
    <w:rsid w:val="002160DB"/>
    <w:rsid w:val="00223AD1"/>
    <w:rsid w:val="00237881"/>
    <w:rsid w:val="00243F0A"/>
    <w:rsid w:val="002720CA"/>
    <w:rsid w:val="002860B5"/>
    <w:rsid w:val="002C7789"/>
    <w:rsid w:val="00307C43"/>
    <w:rsid w:val="0031280F"/>
    <w:rsid w:val="00316870"/>
    <w:rsid w:val="003177A6"/>
    <w:rsid w:val="003211D2"/>
    <w:rsid w:val="00340BF5"/>
    <w:rsid w:val="003604E9"/>
    <w:rsid w:val="00371E4A"/>
    <w:rsid w:val="003B3D48"/>
    <w:rsid w:val="003E1646"/>
    <w:rsid w:val="00403E03"/>
    <w:rsid w:val="0040555B"/>
    <w:rsid w:val="004066BB"/>
    <w:rsid w:val="00406990"/>
    <w:rsid w:val="00442017"/>
    <w:rsid w:val="00480542"/>
    <w:rsid w:val="004960E9"/>
    <w:rsid w:val="00497C03"/>
    <w:rsid w:val="004B0254"/>
    <w:rsid w:val="004B2CB6"/>
    <w:rsid w:val="004D3205"/>
    <w:rsid w:val="004E4354"/>
    <w:rsid w:val="004E68B1"/>
    <w:rsid w:val="004E7166"/>
    <w:rsid w:val="004F0A26"/>
    <w:rsid w:val="00534772"/>
    <w:rsid w:val="005638AE"/>
    <w:rsid w:val="00582E8A"/>
    <w:rsid w:val="005A3A9C"/>
    <w:rsid w:val="005B5F60"/>
    <w:rsid w:val="005E360E"/>
    <w:rsid w:val="005E550C"/>
    <w:rsid w:val="005F5CE3"/>
    <w:rsid w:val="005F6562"/>
    <w:rsid w:val="00620C3C"/>
    <w:rsid w:val="006D301C"/>
    <w:rsid w:val="00703BFF"/>
    <w:rsid w:val="00710B6A"/>
    <w:rsid w:val="00716CA0"/>
    <w:rsid w:val="00745123"/>
    <w:rsid w:val="0077294C"/>
    <w:rsid w:val="00794247"/>
    <w:rsid w:val="007D4601"/>
    <w:rsid w:val="00815C0A"/>
    <w:rsid w:val="00832146"/>
    <w:rsid w:val="00853F03"/>
    <w:rsid w:val="00866589"/>
    <w:rsid w:val="00871FA2"/>
    <w:rsid w:val="008801B4"/>
    <w:rsid w:val="008A02DD"/>
    <w:rsid w:val="008F47F0"/>
    <w:rsid w:val="008F7109"/>
    <w:rsid w:val="00904CDE"/>
    <w:rsid w:val="00915E64"/>
    <w:rsid w:val="00947BA2"/>
    <w:rsid w:val="00947EF9"/>
    <w:rsid w:val="00965002"/>
    <w:rsid w:val="00993787"/>
    <w:rsid w:val="009D6C03"/>
    <w:rsid w:val="00A420D8"/>
    <w:rsid w:val="00AB06C6"/>
    <w:rsid w:val="00AF425B"/>
    <w:rsid w:val="00AF665E"/>
    <w:rsid w:val="00B15758"/>
    <w:rsid w:val="00B21579"/>
    <w:rsid w:val="00B52744"/>
    <w:rsid w:val="00B55755"/>
    <w:rsid w:val="00BA6F13"/>
    <w:rsid w:val="00BA715C"/>
    <w:rsid w:val="00BC099C"/>
    <w:rsid w:val="00BE225F"/>
    <w:rsid w:val="00C233BD"/>
    <w:rsid w:val="00C318A2"/>
    <w:rsid w:val="00C34CEF"/>
    <w:rsid w:val="00C4252A"/>
    <w:rsid w:val="00C625ED"/>
    <w:rsid w:val="00C97450"/>
    <w:rsid w:val="00CA3299"/>
    <w:rsid w:val="00CA78DD"/>
    <w:rsid w:val="00CB272B"/>
    <w:rsid w:val="00D86644"/>
    <w:rsid w:val="00D95A19"/>
    <w:rsid w:val="00DB1A92"/>
    <w:rsid w:val="00DB2AC1"/>
    <w:rsid w:val="00DB2FA1"/>
    <w:rsid w:val="00DE77CF"/>
    <w:rsid w:val="00E11008"/>
    <w:rsid w:val="00E3625B"/>
    <w:rsid w:val="00E82161"/>
    <w:rsid w:val="00EA4201"/>
    <w:rsid w:val="00EE4F3C"/>
    <w:rsid w:val="00EF72F2"/>
    <w:rsid w:val="00F217A4"/>
    <w:rsid w:val="00F45987"/>
    <w:rsid w:val="00F47316"/>
    <w:rsid w:val="00F67B39"/>
    <w:rsid w:val="00F772DD"/>
    <w:rsid w:val="00F8512D"/>
    <w:rsid w:val="00FB2FD7"/>
    <w:rsid w:val="00FB3A65"/>
    <w:rsid w:val="00FD6576"/>
    <w:rsid w:val="00FE195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BodyText">
    <w:name w:val="Body Text"/>
    <w:basedOn w:val="Normal"/>
    <w:link w:val="BodyTextChar"/>
    <w:rsid w:val="00EA4201"/>
    <w:rPr>
      <w:rFonts w:ascii="Arial" w:hAnsi="Arial"/>
      <w:sz w:val="20"/>
    </w:rPr>
  </w:style>
  <w:style w:type="character" w:customStyle="1" w:styleId="BodyTextChar">
    <w:name w:val="Body Text Char"/>
    <w:basedOn w:val="DefaultParagraphFont"/>
    <w:link w:val="BodyText"/>
    <w:rsid w:val="00EA4201"/>
    <w:rPr>
      <w:rFonts w:ascii="Arial" w:eastAsia="Times New Roman" w:hAnsi="Arial" w:cs="Times New Roman"/>
      <w:sz w:val="20"/>
    </w:rPr>
  </w:style>
  <w:style w:type="paragraph" w:styleId="ListParagraph">
    <w:name w:val="List Paragraph"/>
    <w:basedOn w:val="Normal"/>
    <w:uiPriority w:val="34"/>
    <w:qFormat/>
    <w:rsid w:val="00497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D3D1B-E580-49BF-8D10-F9C78E6A0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2020-05-01T20:51:00Z</dcterms:created>
  <dcterms:modified xsi:type="dcterms:W3CDTF">2020-05-01T20:51:00Z</dcterms:modified>
</cp:coreProperties>
</file>